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bookmarkStart w:id="0" w:name="_GoBack"/>
      <w:bookmarkEnd w:id="0"/>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CA30C2"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ΣΕΠΤΕΜΒΡΙΟΣ</w:t>
      </w:r>
      <w:r w:rsidR="00A65D57" w:rsidRPr="00C45800">
        <w:rPr>
          <w:b/>
          <w:i/>
          <w:sz w:val="24"/>
          <w:szCs w:val="24"/>
        </w:rPr>
        <w:t xml:space="preserve"> 2018</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Leontievsky Pereulok 4, 125009, Μόσχα, Ρωσική Ομοσπονδία</w:t>
      </w:r>
    </w:p>
    <w:p w:rsidR="00A65D57" w:rsidRPr="0067524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FB4DB9">
        <w:rPr>
          <w:sz w:val="16"/>
          <w:szCs w:val="16"/>
        </w:rPr>
        <w:t>Τηλ</w:t>
      </w:r>
      <w:r w:rsidRPr="00675249">
        <w:rPr>
          <w:sz w:val="16"/>
          <w:szCs w:val="16"/>
          <w:lang w:val="fr-FR"/>
        </w:rPr>
        <w:t xml:space="preserve">.: +7 495 539 2970, </w:t>
      </w:r>
      <w:r w:rsidRPr="00FB4DB9">
        <w:rPr>
          <w:sz w:val="16"/>
          <w:szCs w:val="16"/>
          <w:lang w:val="de-DE"/>
        </w:rPr>
        <w:t>Fax</w:t>
      </w:r>
      <w:r w:rsidRPr="00675249">
        <w:rPr>
          <w:sz w:val="16"/>
          <w:szCs w:val="16"/>
          <w:lang w:val="fr-FR"/>
        </w:rPr>
        <w:t xml:space="preserve">: +7 495 539 2974, </w:t>
      </w:r>
      <w:r w:rsidRPr="00FB4DB9">
        <w:rPr>
          <w:sz w:val="16"/>
          <w:szCs w:val="16"/>
          <w:lang w:val="de-DE"/>
        </w:rPr>
        <w:t>E</w:t>
      </w:r>
      <w:r w:rsidRPr="00675249">
        <w:rPr>
          <w:sz w:val="16"/>
          <w:szCs w:val="16"/>
          <w:lang w:val="fr-FR"/>
        </w:rPr>
        <w:t>-</w:t>
      </w:r>
      <w:r w:rsidRPr="00FB4DB9">
        <w:rPr>
          <w:sz w:val="16"/>
          <w:szCs w:val="16"/>
          <w:lang w:val="de-DE"/>
        </w:rPr>
        <w:t>mail</w:t>
      </w:r>
      <w:r w:rsidRPr="00675249">
        <w:rPr>
          <w:sz w:val="16"/>
          <w:szCs w:val="16"/>
          <w:lang w:val="fr-FR"/>
        </w:rPr>
        <w:t xml:space="preserve">: </w:t>
      </w:r>
      <w:hyperlink r:id="rId9" w:history="1">
        <w:r w:rsidRPr="00FB4DB9">
          <w:rPr>
            <w:rStyle w:val="-"/>
            <w:rFonts w:cs="Arial"/>
            <w:color w:val="403152" w:themeColor="accent4" w:themeShade="80"/>
            <w:sz w:val="16"/>
            <w:szCs w:val="16"/>
            <w:lang w:val="de-DE"/>
          </w:rPr>
          <w:t>ecocom</w:t>
        </w:r>
        <w:r w:rsidRPr="00675249">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moscow</w:t>
        </w:r>
        <w:r w:rsidRPr="00675249">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mfa</w:t>
        </w:r>
        <w:r w:rsidRPr="00675249">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gr</w:t>
        </w:r>
      </w:hyperlink>
    </w:p>
    <w:p w:rsidR="00A65D57" w:rsidRPr="00675249" w:rsidRDefault="00A65D57" w:rsidP="00135ABB">
      <w:pPr>
        <w:rPr>
          <w:lang w:val="fr-FR"/>
        </w:rPr>
      </w:pPr>
    </w:p>
    <w:p w:rsidR="001F3D12" w:rsidRPr="00417133" w:rsidRDefault="00A65D57" w:rsidP="00C45800">
      <w:pPr>
        <w:jc w:val="center"/>
        <w:rPr>
          <w:b/>
          <w:i/>
          <w:lang w:val="en-US"/>
        </w:rPr>
      </w:pPr>
      <w:r w:rsidRPr="00C45800">
        <w:rPr>
          <w:b/>
          <w:i/>
        </w:rPr>
        <w:t>ΠΕΡΙΕΧΟΜΕΝΑ</w:t>
      </w:r>
    </w:p>
    <w:p w:rsidR="00330B8F" w:rsidRDefault="00330B8F" w:rsidP="00C45800">
      <w:pPr>
        <w:jc w:val="center"/>
        <w:rPr>
          <w:b/>
          <w:i/>
          <w:lang w:val="en-US"/>
        </w:rPr>
      </w:pPr>
    </w:p>
    <w:p w:rsidR="00306C40" w:rsidRDefault="00FC453A" w:rsidP="00306C40">
      <w:pPr>
        <w:pStyle w:val="20"/>
        <w:tabs>
          <w:tab w:val="clear" w:pos="4509"/>
          <w:tab w:val="right" w:leader="dot" w:pos="9810"/>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525899987" w:history="1">
        <w:r w:rsidR="00306C40" w:rsidRPr="00B37148">
          <w:rPr>
            <w:rStyle w:val="-"/>
            <w:rFonts w:cs="Arial"/>
            <w:noProof/>
          </w:rPr>
          <w:t>1.</w:t>
        </w:r>
        <w:r w:rsidR="00306C40">
          <w:rPr>
            <w:rFonts w:asciiTheme="minorHAnsi" w:eastAsiaTheme="minorEastAsia" w:hAnsiTheme="minorHAnsi" w:cstheme="minorBidi"/>
            <w:noProof/>
            <w:color w:val="auto"/>
            <w:sz w:val="22"/>
            <w:lang w:val="en-US"/>
          </w:rPr>
          <w:tab/>
        </w:r>
        <w:r w:rsidR="00306C40" w:rsidRPr="00B37148">
          <w:rPr>
            <w:rStyle w:val="-"/>
            <w:noProof/>
          </w:rPr>
          <w:t>Συναλλαγματική ισοτιμία</w:t>
        </w:r>
        <w:r w:rsidR="00306C40">
          <w:rPr>
            <w:noProof/>
            <w:webHidden/>
          </w:rPr>
          <w:tab/>
        </w:r>
        <w:r w:rsidR="00306C40">
          <w:rPr>
            <w:noProof/>
            <w:webHidden/>
          </w:rPr>
          <w:fldChar w:fldCharType="begin"/>
        </w:r>
        <w:r w:rsidR="00306C40">
          <w:rPr>
            <w:noProof/>
            <w:webHidden/>
          </w:rPr>
          <w:instrText xml:space="preserve"> PAGEREF _Toc525899987 \h </w:instrText>
        </w:r>
        <w:r w:rsidR="00306C40">
          <w:rPr>
            <w:noProof/>
            <w:webHidden/>
          </w:rPr>
        </w:r>
        <w:r w:rsidR="00306C40">
          <w:rPr>
            <w:noProof/>
            <w:webHidden/>
          </w:rPr>
          <w:fldChar w:fldCharType="separate"/>
        </w:r>
        <w:r w:rsidR="00306C40">
          <w:rPr>
            <w:noProof/>
            <w:webHidden/>
          </w:rPr>
          <w:t>2</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88" w:history="1">
        <w:r w:rsidR="00306C40" w:rsidRPr="00B37148">
          <w:rPr>
            <w:rStyle w:val="-"/>
            <w:noProof/>
          </w:rPr>
          <w:t>2.</w:t>
        </w:r>
        <w:r w:rsidR="00306C40">
          <w:rPr>
            <w:rFonts w:asciiTheme="minorHAnsi" w:eastAsiaTheme="minorEastAsia" w:hAnsiTheme="minorHAnsi" w:cstheme="minorBidi"/>
            <w:noProof/>
            <w:color w:val="auto"/>
            <w:sz w:val="22"/>
            <w:lang w:val="en-US"/>
          </w:rPr>
          <w:tab/>
        </w:r>
        <w:r w:rsidR="00306C40" w:rsidRPr="00B37148">
          <w:rPr>
            <w:rStyle w:val="-"/>
            <w:noProof/>
          </w:rPr>
          <w:t>Οικονομική ανάπτυξη</w:t>
        </w:r>
        <w:r w:rsidR="00306C40">
          <w:rPr>
            <w:noProof/>
            <w:webHidden/>
          </w:rPr>
          <w:tab/>
        </w:r>
        <w:r w:rsidR="00306C40">
          <w:rPr>
            <w:noProof/>
            <w:webHidden/>
          </w:rPr>
          <w:fldChar w:fldCharType="begin"/>
        </w:r>
        <w:r w:rsidR="00306C40">
          <w:rPr>
            <w:noProof/>
            <w:webHidden/>
          </w:rPr>
          <w:instrText xml:space="preserve"> PAGEREF _Toc525899988 \h </w:instrText>
        </w:r>
        <w:r w:rsidR="00306C40">
          <w:rPr>
            <w:noProof/>
            <w:webHidden/>
          </w:rPr>
        </w:r>
        <w:r w:rsidR="00306C40">
          <w:rPr>
            <w:noProof/>
            <w:webHidden/>
          </w:rPr>
          <w:fldChar w:fldCharType="separate"/>
        </w:r>
        <w:r w:rsidR="00306C40">
          <w:rPr>
            <w:noProof/>
            <w:webHidden/>
          </w:rPr>
          <w:t>2</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89" w:history="1">
        <w:r w:rsidR="00306C40" w:rsidRPr="00B37148">
          <w:rPr>
            <w:rStyle w:val="-"/>
            <w:noProof/>
          </w:rPr>
          <w:t>3.</w:t>
        </w:r>
        <w:r w:rsidR="00306C40">
          <w:rPr>
            <w:rFonts w:asciiTheme="minorHAnsi" w:eastAsiaTheme="minorEastAsia" w:hAnsiTheme="minorHAnsi" w:cstheme="minorBidi"/>
            <w:noProof/>
            <w:color w:val="auto"/>
            <w:sz w:val="22"/>
            <w:lang w:val="en-US"/>
          </w:rPr>
          <w:tab/>
        </w:r>
        <w:r w:rsidR="00306C40" w:rsidRPr="00B37148">
          <w:rPr>
            <w:rStyle w:val="-"/>
            <w:noProof/>
          </w:rPr>
          <w:t>Τραπεζικός τομέας</w:t>
        </w:r>
        <w:r w:rsidR="00306C40">
          <w:rPr>
            <w:noProof/>
            <w:webHidden/>
          </w:rPr>
          <w:tab/>
        </w:r>
        <w:r w:rsidR="00306C40">
          <w:rPr>
            <w:noProof/>
            <w:webHidden/>
          </w:rPr>
          <w:fldChar w:fldCharType="begin"/>
        </w:r>
        <w:r w:rsidR="00306C40">
          <w:rPr>
            <w:noProof/>
            <w:webHidden/>
          </w:rPr>
          <w:instrText xml:space="preserve"> PAGEREF _Toc525899989 \h </w:instrText>
        </w:r>
        <w:r w:rsidR="00306C40">
          <w:rPr>
            <w:noProof/>
            <w:webHidden/>
          </w:rPr>
        </w:r>
        <w:r w:rsidR="00306C40">
          <w:rPr>
            <w:noProof/>
            <w:webHidden/>
          </w:rPr>
          <w:fldChar w:fldCharType="separate"/>
        </w:r>
        <w:r w:rsidR="00306C40">
          <w:rPr>
            <w:noProof/>
            <w:webHidden/>
          </w:rPr>
          <w:t>2</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0" w:history="1">
        <w:r w:rsidR="00306C40" w:rsidRPr="00B37148">
          <w:rPr>
            <w:rStyle w:val="-"/>
            <w:noProof/>
          </w:rPr>
          <w:t>4.</w:t>
        </w:r>
        <w:r w:rsidR="00306C40">
          <w:rPr>
            <w:rFonts w:asciiTheme="minorHAnsi" w:eastAsiaTheme="minorEastAsia" w:hAnsiTheme="minorHAnsi" w:cstheme="minorBidi"/>
            <w:noProof/>
            <w:color w:val="auto"/>
            <w:sz w:val="22"/>
            <w:lang w:val="en-US"/>
          </w:rPr>
          <w:tab/>
        </w:r>
        <w:r w:rsidR="00306C40" w:rsidRPr="00B37148">
          <w:rPr>
            <w:rStyle w:val="-"/>
            <w:noProof/>
          </w:rPr>
          <w:t>ΦΠΑ</w:t>
        </w:r>
        <w:r w:rsidR="00306C40">
          <w:rPr>
            <w:noProof/>
            <w:webHidden/>
          </w:rPr>
          <w:tab/>
        </w:r>
        <w:r w:rsidR="00306C40">
          <w:rPr>
            <w:noProof/>
            <w:webHidden/>
          </w:rPr>
          <w:fldChar w:fldCharType="begin"/>
        </w:r>
        <w:r w:rsidR="00306C40">
          <w:rPr>
            <w:noProof/>
            <w:webHidden/>
          </w:rPr>
          <w:instrText xml:space="preserve"> PAGEREF _Toc525899990 \h </w:instrText>
        </w:r>
        <w:r w:rsidR="00306C40">
          <w:rPr>
            <w:noProof/>
            <w:webHidden/>
          </w:rPr>
        </w:r>
        <w:r w:rsidR="00306C40">
          <w:rPr>
            <w:noProof/>
            <w:webHidden/>
          </w:rPr>
          <w:fldChar w:fldCharType="separate"/>
        </w:r>
        <w:r w:rsidR="00306C40">
          <w:rPr>
            <w:noProof/>
            <w:webHidden/>
          </w:rPr>
          <w:t>3</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1" w:history="1">
        <w:r w:rsidR="00306C40" w:rsidRPr="00B37148">
          <w:rPr>
            <w:rStyle w:val="-"/>
            <w:noProof/>
          </w:rPr>
          <w:t>5.</w:t>
        </w:r>
        <w:r w:rsidR="00306C40">
          <w:rPr>
            <w:rFonts w:asciiTheme="minorHAnsi" w:eastAsiaTheme="minorEastAsia" w:hAnsiTheme="minorHAnsi" w:cstheme="minorBidi"/>
            <w:noProof/>
            <w:color w:val="auto"/>
            <w:sz w:val="22"/>
            <w:lang w:val="en-US"/>
          </w:rPr>
          <w:tab/>
        </w:r>
        <w:r w:rsidR="00306C40" w:rsidRPr="00B37148">
          <w:rPr>
            <w:rStyle w:val="-"/>
            <w:noProof/>
          </w:rPr>
          <w:t>Φαρμακευτικός τομέας – πατέντες φαρμάκων</w:t>
        </w:r>
        <w:r w:rsidR="00306C40">
          <w:rPr>
            <w:noProof/>
            <w:webHidden/>
          </w:rPr>
          <w:tab/>
        </w:r>
        <w:r w:rsidR="00306C40">
          <w:rPr>
            <w:noProof/>
            <w:webHidden/>
          </w:rPr>
          <w:fldChar w:fldCharType="begin"/>
        </w:r>
        <w:r w:rsidR="00306C40">
          <w:rPr>
            <w:noProof/>
            <w:webHidden/>
          </w:rPr>
          <w:instrText xml:space="preserve"> PAGEREF _Toc525899991 \h </w:instrText>
        </w:r>
        <w:r w:rsidR="00306C40">
          <w:rPr>
            <w:noProof/>
            <w:webHidden/>
          </w:rPr>
        </w:r>
        <w:r w:rsidR="00306C40">
          <w:rPr>
            <w:noProof/>
            <w:webHidden/>
          </w:rPr>
          <w:fldChar w:fldCharType="separate"/>
        </w:r>
        <w:r w:rsidR="00306C40">
          <w:rPr>
            <w:noProof/>
            <w:webHidden/>
          </w:rPr>
          <w:t>3</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2" w:history="1">
        <w:r w:rsidR="00306C40" w:rsidRPr="00B37148">
          <w:rPr>
            <w:rStyle w:val="-"/>
            <w:noProof/>
          </w:rPr>
          <w:t>6.</w:t>
        </w:r>
        <w:r w:rsidR="00306C40">
          <w:rPr>
            <w:rFonts w:asciiTheme="minorHAnsi" w:eastAsiaTheme="minorEastAsia" w:hAnsiTheme="minorHAnsi" w:cstheme="minorBidi"/>
            <w:noProof/>
            <w:color w:val="auto"/>
            <w:sz w:val="22"/>
            <w:lang w:val="en-US"/>
          </w:rPr>
          <w:tab/>
        </w:r>
        <w:r w:rsidR="00306C40" w:rsidRPr="00B37148">
          <w:rPr>
            <w:rStyle w:val="-"/>
            <w:noProof/>
          </w:rPr>
          <w:t>Δημόσιες προμήθειες - Οίνος</w:t>
        </w:r>
        <w:r w:rsidR="00306C40">
          <w:rPr>
            <w:noProof/>
            <w:webHidden/>
          </w:rPr>
          <w:tab/>
        </w:r>
        <w:r w:rsidR="00306C40">
          <w:rPr>
            <w:noProof/>
            <w:webHidden/>
          </w:rPr>
          <w:fldChar w:fldCharType="begin"/>
        </w:r>
        <w:r w:rsidR="00306C40">
          <w:rPr>
            <w:noProof/>
            <w:webHidden/>
          </w:rPr>
          <w:instrText xml:space="preserve"> PAGEREF _Toc525899992 \h </w:instrText>
        </w:r>
        <w:r w:rsidR="00306C40">
          <w:rPr>
            <w:noProof/>
            <w:webHidden/>
          </w:rPr>
        </w:r>
        <w:r w:rsidR="00306C40">
          <w:rPr>
            <w:noProof/>
            <w:webHidden/>
          </w:rPr>
          <w:fldChar w:fldCharType="separate"/>
        </w:r>
        <w:r w:rsidR="00306C40">
          <w:rPr>
            <w:noProof/>
            <w:webHidden/>
          </w:rPr>
          <w:t>3</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3" w:history="1">
        <w:r w:rsidR="00306C40" w:rsidRPr="00B37148">
          <w:rPr>
            <w:rStyle w:val="-"/>
            <w:noProof/>
          </w:rPr>
          <w:t>7.</w:t>
        </w:r>
        <w:r w:rsidR="00306C40">
          <w:rPr>
            <w:rFonts w:asciiTheme="minorHAnsi" w:eastAsiaTheme="minorEastAsia" w:hAnsiTheme="minorHAnsi" w:cstheme="minorBidi"/>
            <w:noProof/>
            <w:color w:val="auto"/>
            <w:sz w:val="22"/>
            <w:lang w:val="en-US"/>
          </w:rPr>
          <w:tab/>
        </w:r>
        <w:r w:rsidR="00306C40" w:rsidRPr="00B37148">
          <w:rPr>
            <w:rStyle w:val="-"/>
            <w:noProof/>
          </w:rPr>
          <w:t>Δημόσιες προμήθειες – Ιατρικές συσκευές και αναλώσιμα</w:t>
        </w:r>
        <w:r w:rsidR="00306C40">
          <w:rPr>
            <w:noProof/>
            <w:webHidden/>
          </w:rPr>
          <w:tab/>
        </w:r>
        <w:r w:rsidR="00306C40">
          <w:rPr>
            <w:noProof/>
            <w:webHidden/>
          </w:rPr>
          <w:fldChar w:fldCharType="begin"/>
        </w:r>
        <w:r w:rsidR="00306C40">
          <w:rPr>
            <w:noProof/>
            <w:webHidden/>
          </w:rPr>
          <w:instrText xml:space="preserve"> PAGEREF _Toc525899993 \h </w:instrText>
        </w:r>
        <w:r w:rsidR="00306C40">
          <w:rPr>
            <w:noProof/>
            <w:webHidden/>
          </w:rPr>
        </w:r>
        <w:r w:rsidR="00306C40">
          <w:rPr>
            <w:noProof/>
            <w:webHidden/>
          </w:rPr>
          <w:fldChar w:fldCharType="separate"/>
        </w:r>
        <w:r w:rsidR="00306C40">
          <w:rPr>
            <w:noProof/>
            <w:webHidden/>
          </w:rPr>
          <w:t>3</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4" w:history="1">
        <w:r w:rsidR="00306C40" w:rsidRPr="00B37148">
          <w:rPr>
            <w:rStyle w:val="-"/>
            <w:noProof/>
          </w:rPr>
          <w:t>8.</w:t>
        </w:r>
        <w:r w:rsidR="00306C40">
          <w:rPr>
            <w:rFonts w:asciiTheme="minorHAnsi" w:eastAsiaTheme="minorEastAsia" w:hAnsiTheme="minorHAnsi" w:cstheme="minorBidi"/>
            <w:noProof/>
            <w:color w:val="auto"/>
            <w:sz w:val="22"/>
            <w:lang w:val="en-US"/>
          </w:rPr>
          <w:tab/>
        </w:r>
        <w:r w:rsidR="00306C40" w:rsidRPr="00B37148">
          <w:rPr>
            <w:rStyle w:val="-"/>
            <w:noProof/>
          </w:rPr>
          <w:t>Ηλεκτρονικό εμπόριο</w:t>
        </w:r>
        <w:r w:rsidR="00306C40">
          <w:rPr>
            <w:noProof/>
            <w:webHidden/>
          </w:rPr>
          <w:tab/>
        </w:r>
        <w:r w:rsidR="00306C40">
          <w:rPr>
            <w:noProof/>
            <w:webHidden/>
          </w:rPr>
          <w:fldChar w:fldCharType="begin"/>
        </w:r>
        <w:r w:rsidR="00306C40">
          <w:rPr>
            <w:noProof/>
            <w:webHidden/>
          </w:rPr>
          <w:instrText xml:space="preserve"> PAGEREF _Toc525899994 \h </w:instrText>
        </w:r>
        <w:r w:rsidR="00306C40">
          <w:rPr>
            <w:noProof/>
            <w:webHidden/>
          </w:rPr>
        </w:r>
        <w:r w:rsidR="00306C40">
          <w:rPr>
            <w:noProof/>
            <w:webHidden/>
          </w:rPr>
          <w:fldChar w:fldCharType="separate"/>
        </w:r>
        <w:r w:rsidR="00306C40">
          <w:rPr>
            <w:noProof/>
            <w:webHidden/>
          </w:rPr>
          <w:t>3</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5" w:history="1">
        <w:r w:rsidR="00306C40" w:rsidRPr="00B37148">
          <w:rPr>
            <w:rStyle w:val="-"/>
            <w:noProof/>
          </w:rPr>
          <w:t>9.</w:t>
        </w:r>
        <w:r w:rsidR="00306C40">
          <w:rPr>
            <w:rFonts w:asciiTheme="minorHAnsi" w:eastAsiaTheme="minorEastAsia" w:hAnsiTheme="minorHAnsi" w:cstheme="minorBidi"/>
            <w:noProof/>
            <w:color w:val="auto"/>
            <w:sz w:val="22"/>
            <w:lang w:val="en-US"/>
          </w:rPr>
          <w:tab/>
        </w:r>
        <w:r w:rsidR="00306C40" w:rsidRPr="00B37148">
          <w:rPr>
            <w:rStyle w:val="-"/>
            <w:noProof/>
          </w:rPr>
          <w:t>Μηδενισμός δασμών - πρώτες ύλες γουνοποιίας</w:t>
        </w:r>
        <w:r w:rsidR="00306C40">
          <w:rPr>
            <w:noProof/>
            <w:webHidden/>
          </w:rPr>
          <w:tab/>
        </w:r>
        <w:r w:rsidR="00306C40">
          <w:rPr>
            <w:noProof/>
            <w:webHidden/>
          </w:rPr>
          <w:fldChar w:fldCharType="begin"/>
        </w:r>
        <w:r w:rsidR="00306C40">
          <w:rPr>
            <w:noProof/>
            <w:webHidden/>
          </w:rPr>
          <w:instrText xml:space="preserve"> PAGEREF _Toc525899995 \h </w:instrText>
        </w:r>
        <w:r w:rsidR="00306C40">
          <w:rPr>
            <w:noProof/>
            <w:webHidden/>
          </w:rPr>
        </w:r>
        <w:r w:rsidR="00306C40">
          <w:rPr>
            <w:noProof/>
            <w:webHidden/>
          </w:rPr>
          <w:fldChar w:fldCharType="separate"/>
        </w:r>
        <w:r w:rsidR="00306C40">
          <w:rPr>
            <w:noProof/>
            <w:webHidden/>
          </w:rPr>
          <w:t>4</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6" w:history="1">
        <w:r w:rsidR="00306C40" w:rsidRPr="00B37148">
          <w:rPr>
            <w:rStyle w:val="-"/>
            <w:noProof/>
          </w:rPr>
          <w:t>10.</w:t>
        </w:r>
        <w:r w:rsidR="00306C40">
          <w:rPr>
            <w:rFonts w:asciiTheme="minorHAnsi" w:eastAsiaTheme="minorEastAsia" w:hAnsiTheme="minorHAnsi" w:cstheme="minorBidi"/>
            <w:noProof/>
            <w:color w:val="auto"/>
            <w:sz w:val="22"/>
            <w:lang w:val="en-US"/>
          </w:rPr>
          <w:tab/>
        </w:r>
        <w:r w:rsidR="00306C40" w:rsidRPr="00B37148">
          <w:rPr>
            <w:rStyle w:val="-"/>
            <w:noProof/>
          </w:rPr>
          <w:t xml:space="preserve">Απολογισμός ελληνικής συμμετοχής στη διεθνή έκθεση </w:t>
        </w:r>
        <w:r w:rsidR="00306C40" w:rsidRPr="00B37148">
          <w:rPr>
            <w:rStyle w:val="-"/>
            <w:noProof/>
            <w:lang w:val="en-US"/>
          </w:rPr>
          <w:t>CPM</w:t>
        </w:r>
        <w:r w:rsidR="00306C40">
          <w:rPr>
            <w:noProof/>
            <w:webHidden/>
          </w:rPr>
          <w:tab/>
        </w:r>
        <w:r w:rsidR="00306C40">
          <w:rPr>
            <w:noProof/>
            <w:webHidden/>
          </w:rPr>
          <w:fldChar w:fldCharType="begin"/>
        </w:r>
        <w:r w:rsidR="00306C40">
          <w:rPr>
            <w:noProof/>
            <w:webHidden/>
          </w:rPr>
          <w:instrText xml:space="preserve"> PAGEREF _Toc525899996 \h </w:instrText>
        </w:r>
        <w:r w:rsidR="00306C40">
          <w:rPr>
            <w:noProof/>
            <w:webHidden/>
          </w:rPr>
        </w:r>
        <w:r w:rsidR="00306C40">
          <w:rPr>
            <w:noProof/>
            <w:webHidden/>
          </w:rPr>
          <w:fldChar w:fldCharType="separate"/>
        </w:r>
        <w:r w:rsidR="00306C40">
          <w:rPr>
            <w:noProof/>
            <w:webHidden/>
          </w:rPr>
          <w:t>4</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7" w:history="1">
        <w:r w:rsidR="00306C40" w:rsidRPr="00B37148">
          <w:rPr>
            <w:rStyle w:val="-"/>
            <w:noProof/>
          </w:rPr>
          <w:t>11.</w:t>
        </w:r>
        <w:r w:rsidR="00306C40">
          <w:rPr>
            <w:rFonts w:asciiTheme="minorHAnsi" w:eastAsiaTheme="minorEastAsia" w:hAnsiTheme="minorHAnsi" w:cstheme="minorBidi"/>
            <w:noProof/>
            <w:color w:val="auto"/>
            <w:sz w:val="22"/>
            <w:lang w:val="en-US"/>
          </w:rPr>
          <w:tab/>
        </w:r>
        <w:r w:rsidR="00306C40" w:rsidRPr="00B37148">
          <w:rPr>
            <w:rStyle w:val="-"/>
            <w:noProof/>
          </w:rPr>
          <w:t xml:space="preserve">Απολογισμός ελληνικής συμμετοχής στη διεθνή έκθεση </w:t>
        </w:r>
        <w:r w:rsidR="00306C40" w:rsidRPr="00B37148">
          <w:rPr>
            <w:rStyle w:val="-"/>
            <w:noProof/>
            <w:lang w:val="en-US"/>
          </w:rPr>
          <w:t>World</w:t>
        </w:r>
        <w:r w:rsidR="00306C40" w:rsidRPr="00B37148">
          <w:rPr>
            <w:rStyle w:val="-"/>
            <w:noProof/>
          </w:rPr>
          <w:t xml:space="preserve"> </w:t>
        </w:r>
        <w:r w:rsidR="00306C40" w:rsidRPr="00B37148">
          <w:rPr>
            <w:rStyle w:val="-"/>
            <w:noProof/>
            <w:lang w:val="en-US"/>
          </w:rPr>
          <w:t>Food</w:t>
        </w:r>
        <w:r w:rsidR="00306C40">
          <w:rPr>
            <w:noProof/>
            <w:webHidden/>
          </w:rPr>
          <w:tab/>
        </w:r>
        <w:r w:rsidR="00306C40">
          <w:rPr>
            <w:noProof/>
            <w:webHidden/>
          </w:rPr>
          <w:fldChar w:fldCharType="begin"/>
        </w:r>
        <w:r w:rsidR="00306C40">
          <w:rPr>
            <w:noProof/>
            <w:webHidden/>
          </w:rPr>
          <w:instrText xml:space="preserve"> PAGEREF _Toc525899997 \h </w:instrText>
        </w:r>
        <w:r w:rsidR="00306C40">
          <w:rPr>
            <w:noProof/>
            <w:webHidden/>
          </w:rPr>
        </w:r>
        <w:r w:rsidR="00306C40">
          <w:rPr>
            <w:noProof/>
            <w:webHidden/>
          </w:rPr>
          <w:fldChar w:fldCharType="separate"/>
        </w:r>
        <w:r w:rsidR="00306C40">
          <w:rPr>
            <w:noProof/>
            <w:webHidden/>
          </w:rPr>
          <w:t>4</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8" w:history="1">
        <w:r w:rsidR="00306C40" w:rsidRPr="00B37148">
          <w:rPr>
            <w:rStyle w:val="-"/>
            <w:noProof/>
          </w:rPr>
          <w:t>12.</w:t>
        </w:r>
        <w:r w:rsidR="00306C40">
          <w:rPr>
            <w:rFonts w:asciiTheme="minorHAnsi" w:eastAsiaTheme="minorEastAsia" w:hAnsiTheme="minorHAnsi" w:cstheme="minorBidi"/>
            <w:noProof/>
            <w:color w:val="auto"/>
            <w:sz w:val="22"/>
            <w:lang w:val="en-US"/>
          </w:rPr>
          <w:tab/>
        </w:r>
        <w:r w:rsidR="00306C40" w:rsidRPr="00B37148">
          <w:rPr>
            <w:rStyle w:val="-"/>
            <w:noProof/>
          </w:rPr>
          <w:t xml:space="preserve">Απολογισμός ελληνικής συμμετοχής στη διεθνή έκθεση </w:t>
        </w:r>
        <w:r w:rsidR="00306C40" w:rsidRPr="00B37148">
          <w:rPr>
            <w:rStyle w:val="-"/>
            <w:noProof/>
            <w:lang w:val="en-US"/>
          </w:rPr>
          <w:t>PIREXPO</w:t>
        </w:r>
        <w:r w:rsidR="00306C40">
          <w:rPr>
            <w:noProof/>
            <w:webHidden/>
          </w:rPr>
          <w:tab/>
        </w:r>
        <w:r w:rsidR="00306C40">
          <w:rPr>
            <w:noProof/>
            <w:webHidden/>
          </w:rPr>
          <w:fldChar w:fldCharType="begin"/>
        </w:r>
        <w:r w:rsidR="00306C40">
          <w:rPr>
            <w:noProof/>
            <w:webHidden/>
          </w:rPr>
          <w:instrText xml:space="preserve"> PAGEREF _Toc525899998 \h </w:instrText>
        </w:r>
        <w:r w:rsidR="00306C40">
          <w:rPr>
            <w:noProof/>
            <w:webHidden/>
          </w:rPr>
        </w:r>
        <w:r w:rsidR="00306C40">
          <w:rPr>
            <w:noProof/>
            <w:webHidden/>
          </w:rPr>
          <w:fldChar w:fldCharType="separate"/>
        </w:r>
        <w:r w:rsidR="00306C40">
          <w:rPr>
            <w:noProof/>
            <w:webHidden/>
          </w:rPr>
          <w:t>4</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899999" w:history="1">
        <w:r w:rsidR="00306C40" w:rsidRPr="00B37148">
          <w:rPr>
            <w:rStyle w:val="-"/>
            <w:noProof/>
            <w:lang w:val="en-US"/>
          </w:rPr>
          <w:t>13.</w:t>
        </w:r>
        <w:r w:rsidR="00306C40">
          <w:rPr>
            <w:rFonts w:asciiTheme="minorHAnsi" w:eastAsiaTheme="minorEastAsia" w:hAnsiTheme="minorHAnsi" w:cstheme="minorBidi"/>
            <w:noProof/>
            <w:color w:val="auto"/>
            <w:sz w:val="22"/>
            <w:lang w:val="en-US"/>
          </w:rPr>
          <w:tab/>
        </w:r>
        <w:r w:rsidR="00306C40" w:rsidRPr="00B37148">
          <w:rPr>
            <w:rStyle w:val="-"/>
            <w:noProof/>
          </w:rPr>
          <w:t>Κυρώσεις</w:t>
        </w:r>
        <w:r w:rsidR="00306C40">
          <w:rPr>
            <w:noProof/>
            <w:webHidden/>
          </w:rPr>
          <w:tab/>
        </w:r>
        <w:r w:rsidR="00306C40">
          <w:rPr>
            <w:noProof/>
            <w:webHidden/>
          </w:rPr>
          <w:fldChar w:fldCharType="begin"/>
        </w:r>
        <w:r w:rsidR="00306C40">
          <w:rPr>
            <w:noProof/>
            <w:webHidden/>
          </w:rPr>
          <w:instrText xml:space="preserve"> PAGEREF _Toc525899999 \h </w:instrText>
        </w:r>
        <w:r w:rsidR="00306C40">
          <w:rPr>
            <w:noProof/>
            <w:webHidden/>
          </w:rPr>
        </w:r>
        <w:r w:rsidR="00306C40">
          <w:rPr>
            <w:noProof/>
            <w:webHidden/>
          </w:rPr>
          <w:fldChar w:fldCharType="separate"/>
        </w:r>
        <w:r w:rsidR="00306C40">
          <w:rPr>
            <w:noProof/>
            <w:webHidden/>
          </w:rPr>
          <w:t>5</w:t>
        </w:r>
        <w:r w:rsidR="00306C40">
          <w:rPr>
            <w:noProof/>
            <w:webHidden/>
          </w:rPr>
          <w:fldChar w:fldCharType="end"/>
        </w:r>
      </w:hyperlink>
    </w:p>
    <w:p w:rsidR="00306C40" w:rsidRDefault="00923893" w:rsidP="00306C40">
      <w:pPr>
        <w:pStyle w:val="10"/>
        <w:tabs>
          <w:tab w:val="right" w:leader="dot" w:pos="9736"/>
          <w:tab w:val="right" w:leader="dot" w:pos="9810"/>
        </w:tabs>
        <w:rPr>
          <w:rFonts w:asciiTheme="minorHAnsi" w:eastAsiaTheme="minorEastAsia" w:hAnsiTheme="minorHAnsi" w:cstheme="minorBidi"/>
          <w:noProof/>
          <w:color w:val="auto"/>
          <w:sz w:val="22"/>
          <w:lang w:val="en-US"/>
        </w:rPr>
      </w:pPr>
      <w:hyperlink w:anchor="_Toc525900000" w:history="1">
        <w:r w:rsidR="00306C40" w:rsidRPr="00B37148">
          <w:rPr>
            <w:rStyle w:val="-"/>
            <w:noProof/>
          </w:rPr>
          <w:t>ΟΥΖΜΠΕΚΙΣΤΑΝ</w:t>
        </w:r>
        <w:r w:rsidR="00306C40">
          <w:rPr>
            <w:noProof/>
            <w:webHidden/>
          </w:rPr>
          <w:tab/>
        </w:r>
        <w:r w:rsidR="00306C40">
          <w:rPr>
            <w:noProof/>
            <w:webHidden/>
          </w:rPr>
          <w:fldChar w:fldCharType="begin"/>
        </w:r>
        <w:r w:rsidR="00306C40">
          <w:rPr>
            <w:noProof/>
            <w:webHidden/>
          </w:rPr>
          <w:instrText xml:space="preserve"> PAGEREF _Toc525900000 \h </w:instrText>
        </w:r>
        <w:r w:rsidR="00306C40">
          <w:rPr>
            <w:noProof/>
            <w:webHidden/>
          </w:rPr>
        </w:r>
        <w:r w:rsidR="00306C40">
          <w:rPr>
            <w:noProof/>
            <w:webHidden/>
          </w:rPr>
          <w:fldChar w:fldCharType="separate"/>
        </w:r>
        <w:r w:rsidR="00306C40">
          <w:rPr>
            <w:noProof/>
            <w:webHidden/>
          </w:rPr>
          <w:t>5</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1" w:history="1">
        <w:r w:rsidR="00306C40" w:rsidRPr="00B37148">
          <w:rPr>
            <w:rStyle w:val="-"/>
            <w:noProof/>
          </w:rPr>
          <w:t>14.</w:t>
        </w:r>
        <w:r w:rsidR="00306C40">
          <w:rPr>
            <w:rFonts w:asciiTheme="minorHAnsi" w:eastAsiaTheme="minorEastAsia" w:hAnsiTheme="minorHAnsi" w:cstheme="minorBidi"/>
            <w:noProof/>
            <w:color w:val="auto"/>
            <w:sz w:val="22"/>
            <w:lang w:val="en-US"/>
          </w:rPr>
          <w:tab/>
        </w:r>
        <w:r w:rsidR="00306C40" w:rsidRPr="00B37148">
          <w:rPr>
            <w:rStyle w:val="-"/>
            <w:noProof/>
          </w:rPr>
          <w:t>Οικονομία</w:t>
        </w:r>
        <w:r w:rsidR="00306C40">
          <w:rPr>
            <w:noProof/>
            <w:webHidden/>
          </w:rPr>
          <w:tab/>
        </w:r>
        <w:r w:rsidR="00306C40">
          <w:rPr>
            <w:noProof/>
            <w:webHidden/>
          </w:rPr>
          <w:fldChar w:fldCharType="begin"/>
        </w:r>
        <w:r w:rsidR="00306C40">
          <w:rPr>
            <w:noProof/>
            <w:webHidden/>
          </w:rPr>
          <w:instrText xml:space="preserve"> PAGEREF _Toc525900001 \h </w:instrText>
        </w:r>
        <w:r w:rsidR="00306C40">
          <w:rPr>
            <w:noProof/>
            <w:webHidden/>
          </w:rPr>
        </w:r>
        <w:r w:rsidR="00306C40">
          <w:rPr>
            <w:noProof/>
            <w:webHidden/>
          </w:rPr>
          <w:fldChar w:fldCharType="separate"/>
        </w:r>
        <w:r w:rsidR="00306C40">
          <w:rPr>
            <w:noProof/>
            <w:webHidden/>
          </w:rPr>
          <w:t>5</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2" w:history="1">
        <w:r w:rsidR="00306C40" w:rsidRPr="00B37148">
          <w:rPr>
            <w:rStyle w:val="-"/>
            <w:noProof/>
          </w:rPr>
          <w:t>15.</w:t>
        </w:r>
        <w:r w:rsidR="00306C40">
          <w:rPr>
            <w:rFonts w:asciiTheme="minorHAnsi" w:eastAsiaTheme="minorEastAsia" w:hAnsiTheme="minorHAnsi" w:cstheme="minorBidi"/>
            <w:noProof/>
            <w:color w:val="auto"/>
            <w:sz w:val="22"/>
            <w:lang w:val="en-US"/>
          </w:rPr>
          <w:tab/>
        </w:r>
        <w:r w:rsidR="00306C40" w:rsidRPr="00B37148">
          <w:rPr>
            <w:rStyle w:val="-"/>
            <w:noProof/>
          </w:rPr>
          <w:t>Βιομηχανία υφασμάτων</w:t>
        </w:r>
        <w:r w:rsidR="00306C40">
          <w:rPr>
            <w:noProof/>
            <w:webHidden/>
          </w:rPr>
          <w:tab/>
        </w:r>
        <w:r w:rsidR="00306C40">
          <w:rPr>
            <w:noProof/>
            <w:webHidden/>
          </w:rPr>
          <w:fldChar w:fldCharType="begin"/>
        </w:r>
        <w:r w:rsidR="00306C40">
          <w:rPr>
            <w:noProof/>
            <w:webHidden/>
          </w:rPr>
          <w:instrText xml:space="preserve"> PAGEREF _Toc525900002 \h </w:instrText>
        </w:r>
        <w:r w:rsidR="00306C40">
          <w:rPr>
            <w:noProof/>
            <w:webHidden/>
          </w:rPr>
        </w:r>
        <w:r w:rsidR="00306C40">
          <w:rPr>
            <w:noProof/>
            <w:webHidden/>
          </w:rPr>
          <w:fldChar w:fldCharType="separate"/>
        </w:r>
        <w:r w:rsidR="00306C40">
          <w:rPr>
            <w:noProof/>
            <w:webHidden/>
          </w:rPr>
          <w:t>5</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3" w:history="1">
        <w:r w:rsidR="00306C40" w:rsidRPr="00B37148">
          <w:rPr>
            <w:rStyle w:val="-"/>
            <w:noProof/>
            <w:lang w:val="en-US"/>
          </w:rPr>
          <w:t>16.</w:t>
        </w:r>
        <w:r w:rsidR="00306C40">
          <w:rPr>
            <w:rFonts w:asciiTheme="minorHAnsi" w:eastAsiaTheme="minorEastAsia" w:hAnsiTheme="minorHAnsi" w:cstheme="minorBidi"/>
            <w:noProof/>
            <w:color w:val="auto"/>
            <w:sz w:val="22"/>
            <w:lang w:val="en-US"/>
          </w:rPr>
          <w:tab/>
        </w:r>
        <w:r w:rsidR="00306C40" w:rsidRPr="00B37148">
          <w:rPr>
            <w:rStyle w:val="-"/>
            <w:noProof/>
          </w:rPr>
          <w:t>Πράσινος φόρος</w:t>
        </w:r>
        <w:r w:rsidR="00306C40">
          <w:rPr>
            <w:noProof/>
            <w:webHidden/>
          </w:rPr>
          <w:tab/>
        </w:r>
        <w:r w:rsidR="00306C40">
          <w:rPr>
            <w:noProof/>
            <w:webHidden/>
          </w:rPr>
          <w:fldChar w:fldCharType="begin"/>
        </w:r>
        <w:r w:rsidR="00306C40">
          <w:rPr>
            <w:noProof/>
            <w:webHidden/>
          </w:rPr>
          <w:instrText xml:space="preserve"> PAGEREF _Toc525900003 \h </w:instrText>
        </w:r>
        <w:r w:rsidR="00306C40">
          <w:rPr>
            <w:noProof/>
            <w:webHidden/>
          </w:rPr>
        </w:r>
        <w:r w:rsidR="00306C40">
          <w:rPr>
            <w:noProof/>
            <w:webHidden/>
          </w:rPr>
          <w:fldChar w:fldCharType="separate"/>
        </w:r>
        <w:r w:rsidR="00306C40">
          <w:rPr>
            <w:noProof/>
            <w:webHidden/>
          </w:rPr>
          <w:t>6</w:t>
        </w:r>
        <w:r w:rsidR="00306C40">
          <w:rPr>
            <w:noProof/>
            <w:webHidden/>
          </w:rPr>
          <w:fldChar w:fldCharType="end"/>
        </w:r>
      </w:hyperlink>
    </w:p>
    <w:p w:rsidR="00306C40" w:rsidRDefault="00923893" w:rsidP="00306C40">
      <w:pPr>
        <w:pStyle w:val="10"/>
        <w:tabs>
          <w:tab w:val="right" w:leader="dot" w:pos="9736"/>
          <w:tab w:val="right" w:leader="dot" w:pos="9810"/>
        </w:tabs>
        <w:rPr>
          <w:rFonts w:asciiTheme="minorHAnsi" w:eastAsiaTheme="minorEastAsia" w:hAnsiTheme="minorHAnsi" w:cstheme="minorBidi"/>
          <w:noProof/>
          <w:color w:val="auto"/>
          <w:sz w:val="22"/>
          <w:lang w:val="en-US"/>
        </w:rPr>
      </w:pPr>
      <w:hyperlink w:anchor="_Toc525900004" w:history="1">
        <w:r w:rsidR="00306C40" w:rsidRPr="00B37148">
          <w:rPr>
            <w:rStyle w:val="-"/>
            <w:noProof/>
          </w:rPr>
          <w:t>ΛΕΥΚΟΡΩΣΙΑ</w:t>
        </w:r>
        <w:r w:rsidR="00306C40">
          <w:rPr>
            <w:noProof/>
            <w:webHidden/>
          </w:rPr>
          <w:tab/>
        </w:r>
        <w:r w:rsidR="00306C40">
          <w:rPr>
            <w:noProof/>
            <w:webHidden/>
          </w:rPr>
          <w:fldChar w:fldCharType="begin"/>
        </w:r>
        <w:r w:rsidR="00306C40">
          <w:rPr>
            <w:noProof/>
            <w:webHidden/>
          </w:rPr>
          <w:instrText xml:space="preserve"> PAGEREF _Toc525900004 \h </w:instrText>
        </w:r>
        <w:r w:rsidR="00306C40">
          <w:rPr>
            <w:noProof/>
            <w:webHidden/>
          </w:rPr>
        </w:r>
        <w:r w:rsidR="00306C40">
          <w:rPr>
            <w:noProof/>
            <w:webHidden/>
          </w:rPr>
          <w:fldChar w:fldCharType="separate"/>
        </w:r>
        <w:r w:rsidR="00306C40">
          <w:rPr>
            <w:noProof/>
            <w:webHidden/>
          </w:rPr>
          <w:t>6</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5" w:history="1">
        <w:r w:rsidR="00306C40" w:rsidRPr="00B37148">
          <w:rPr>
            <w:rStyle w:val="-"/>
            <w:noProof/>
          </w:rPr>
          <w:t>17.</w:t>
        </w:r>
        <w:r w:rsidR="00306C40">
          <w:rPr>
            <w:rFonts w:asciiTheme="minorHAnsi" w:eastAsiaTheme="minorEastAsia" w:hAnsiTheme="minorHAnsi" w:cstheme="minorBidi"/>
            <w:noProof/>
            <w:color w:val="auto"/>
            <w:sz w:val="22"/>
            <w:lang w:val="en-US"/>
          </w:rPr>
          <w:tab/>
        </w:r>
        <w:r w:rsidR="00306C40" w:rsidRPr="00B37148">
          <w:rPr>
            <w:rStyle w:val="-"/>
            <w:noProof/>
          </w:rPr>
          <w:t>Οικονομικά στοιχεία εξαμήνου 2018</w:t>
        </w:r>
        <w:r w:rsidR="00306C40">
          <w:rPr>
            <w:noProof/>
            <w:webHidden/>
          </w:rPr>
          <w:tab/>
        </w:r>
        <w:r w:rsidR="00306C40">
          <w:rPr>
            <w:noProof/>
            <w:webHidden/>
          </w:rPr>
          <w:fldChar w:fldCharType="begin"/>
        </w:r>
        <w:r w:rsidR="00306C40">
          <w:rPr>
            <w:noProof/>
            <w:webHidden/>
          </w:rPr>
          <w:instrText xml:space="preserve"> PAGEREF _Toc525900005 \h </w:instrText>
        </w:r>
        <w:r w:rsidR="00306C40">
          <w:rPr>
            <w:noProof/>
            <w:webHidden/>
          </w:rPr>
        </w:r>
        <w:r w:rsidR="00306C40">
          <w:rPr>
            <w:noProof/>
            <w:webHidden/>
          </w:rPr>
          <w:fldChar w:fldCharType="separate"/>
        </w:r>
        <w:r w:rsidR="00306C40">
          <w:rPr>
            <w:noProof/>
            <w:webHidden/>
          </w:rPr>
          <w:t>6</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6" w:history="1">
        <w:r w:rsidR="00306C40" w:rsidRPr="00B37148">
          <w:rPr>
            <w:rStyle w:val="-"/>
            <w:noProof/>
          </w:rPr>
          <w:t>18.</w:t>
        </w:r>
        <w:r w:rsidR="00306C40">
          <w:rPr>
            <w:rFonts w:asciiTheme="minorHAnsi" w:eastAsiaTheme="minorEastAsia" w:hAnsiTheme="minorHAnsi" w:cstheme="minorBidi"/>
            <w:noProof/>
            <w:color w:val="auto"/>
            <w:sz w:val="22"/>
            <w:lang w:val="en-US"/>
          </w:rPr>
          <w:tab/>
        </w:r>
        <w:r w:rsidR="00306C40" w:rsidRPr="00B37148">
          <w:rPr>
            <w:rStyle w:val="-"/>
            <w:noProof/>
          </w:rPr>
          <w:t>Συναλλαγματική πολιτική</w:t>
        </w:r>
        <w:r w:rsidR="00306C40">
          <w:rPr>
            <w:noProof/>
            <w:webHidden/>
          </w:rPr>
          <w:tab/>
        </w:r>
        <w:r w:rsidR="00306C40">
          <w:rPr>
            <w:noProof/>
            <w:webHidden/>
          </w:rPr>
          <w:fldChar w:fldCharType="begin"/>
        </w:r>
        <w:r w:rsidR="00306C40">
          <w:rPr>
            <w:noProof/>
            <w:webHidden/>
          </w:rPr>
          <w:instrText xml:space="preserve"> PAGEREF _Toc525900006 \h </w:instrText>
        </w:r>
        <w:r w:rsidR="00306C40">
          <w:rPr>
            <w:noProof/>
            <w:webHidden/>
          </w:rPr>
        </w:r>
        <w:r w:rsidR="00306C40">
          <w:rPr>
            <w:noProof/>
            <w:webHidden/>
          </w:rPr>
          <w:fldChar w:fldCharType="separate"/>
        </w:r>
        <w:r w:rsidR="00306C40">
          <w:rPr>
            <w:noProof/>
            <w:webHidden/>
          </w:rPr>
          <w:t>6</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7" w:history="1">
        <w:r w:rsidR="00306C40" w:rsidRPr="00B37148">
          <w:rPr>
            <w:rStyle w:val="-"/>
            <w:noProof/>
          </w:rPr>
          <w:t>19.</w:t>
        </w:r>
        <w:r w:rsidR="00306C40">
          <w:rPr>
            <w:rFonts w:asciiTheme="minorHAnsi" w:eastAsiaTheme="minorEastAsia" w:hAnsiTheme="minorHAnsi" w:cstheme="minorBidi"/>
            <w:noProof/>
            <w:color w:val="auto"/>
            <w:sz w:val="22"/>
            <w:lang w:val="en-US"/>
          </w:rPr>
          <w:tab/>
        </w:r>
        <w:r w:rsidR="00306C40" w:rsidRPr="00B37148">
          <w:rPr>
            <w:rStyle w:val="-"/>
            <w:noProof/>
          </w:rPr>
          <w:t>Νέο οικονομικό πρόγραμμα - Πληθωρισμός</w:t>
        </w:r>
        <w:r w:rsidR="00306C40">
          <w:rPr>
            <w:noProof/>
            <w:webHidden/>
          </w:rPr>
          <w:tab/>
        </w:r>
        <w:r w:rsidR="00306C40">
          <w:rPr>
            <w:noProof/>
            <w:webHidden/>
          </w:rPr>
          <w:fldChar w:fldCharType="begin"/>
        </w:r>
        <w:r w:rsidR="00306C40">
          <w:rPr>
            <w:noProof/>
            <w:webHidden/>
          </w:rPr>
          <w:instrText xml:space="preserve"> PAGEREF _Toc525900007 \h </w:instrText>
        </w:r>
        <w:r w:rsidR="00306C40">
          <w:rPr>
            <w:noProof/>
            <w:webHidden/>
          </w:rPr>
        </w:r>
        <w:r w:rsidR="00306C40">
          <w:rPr>
            <w:noProof/>
            <w:webHidden/>
          </w:rPr>
          <w:fldChar w:fldCharType="separate"/>
        </w:r>
        <w:r w:rsidR="00306C40">
          <w:rPr>
            <w:noProof/>
            <w:webHidden/>
          </w:rPr>
          <w:t>6</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8" w:history="1">
        <w:r w:rsidR="00306C40" w:rsidRPr="00B37148">
          <w:rPr>
            <w:rStyle w:val="-"/>
            <w:noProof/>
          </w:rPr>
          <w:t>20.</w:t>
        </w:r>
        <w:r w:rsidR="00306C40">
          <w:rPr>
            <w:rFonts w:asciiTheme="minorHAnsi" w:eastAsiaTheme="minorEastAsia" w:hAnsiTheme="minorHAnsi" w:cstheme="minorBidi"/>
            <w:noProof/>
            <w:color w:val="auto"/>
            <w:sz w:val="22"/>
            <w:lang w:val="en-US"/>
          </w:rPr>
          <w:tab/>
        </w:r>
        <w:r w:rsidR="00306C40" w:rsidRPr="00B37148">
          <w:rPr>
            <w:rStyle w:val="-"/>
            <w:noProof/>
          </w:rPr>
          <w:t>Απελευθέρωση βίζας</w:t>
        </w:r>
        <w:r w:rsidR="00306C40">
          <w:rPr>
            <w:noProof/>
            <w:webHidden/>
          </w:rPr>
          <w:tab/>
        </w:r>
        <w:r w:rsidR="00306C40">
          <w:rPr>
            <w:noProof/>
            <w:webHidden/>
          </w:rPr>
          <w:fldChar w:fldCharType="begin"/>
        </w:r>
        <w:r w:rsidR="00306C40">
          <w:rPr>
            <w:noProof/>
            <w:webHidden/>
          </w:rPr>
          <w:instrText xml:space="preserve"> PAGEREF _Toc525900008 \h </w:instrText>
        </w:r>
        <w:r w:rsidR="00306C40">
          <w:rPr>
            <w:noProof/>
            <w:webHidden/>
          </w:rPr>
        </w:r>
        <w:r w:rsidR="00306C40">
          <w:rPr>
            <w:noProof/>
            <w:webHidden/>
          </w:rPr>
          <w:fldChar w:fldCharType="separate"/>
        </w:r>
        <w:r w:rsidR="00306C40">
          <w:rPr>
            <w:noProof/>
            <w:webHidden/>
          </w:rPr>
          <w:t>6</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09" w:history="1">
        <w:r w:rsidR="00306C40" w:rsidRPr="00B37148">
          <w:rPr>
            <w:rStyle w:val="-"/>
            <w:noProof/>
            <w:lang w:val="en-US"/>
          </w:rPr>
          <w:t>21.</w:t>
        </w:r>
        <w:r w:rsidR="00306C40">
          <w:rPr>
            <w:rFonts w:asciiTheme="minorHAnsi" w:eastAsiaTheme="minorEastAsia" w:hAnsiTheme="minorHAnsi" w:cstheme="minorBidi"/>
            <w:noProof/>
            <w:color w:val="auto"/>
            <w:sz w:val="22"/>
            <w:lang w:val="en-US"/>
          </w:rPr>
          <w:tab/>
        </w:r>
        <w:r w:rsidR="00306C40" w:rsidRPr="00B37148">
          <w:rPr>
            <w:rStyle w:val="-"/>
            <w:noProof/>
          </w:rPr>
          <w:t>Ιδιωτικοποιήσεις</w:t>
        </w:r>
        <w:r w:rsidR="00306C40">
          <w:rPr>
            <w:noProof/>
            <w:webHidden/>
          </w:rPr>
          <w:tab/>
        </w:r>
        <w:r w:rsidR="00306C40">
          <w:rPr>
            <w:noProof/>
            <w:webHidden/>
          </w:rPr>
          <w:fldChar w:fldCharType="begin"/>
        </w:r>
        <w:r w:rsidR="00306C40">
          <w:rPr>
            <w:noProof/>
            <w:webHidden/>
          </w:rPr>
          <w:instrText xml:space="preserve"> PAGEREF _Toc525900009 \h </w:instrText>
        </w:r>
        <w:r w:rsidR="00306C40">
          <w:rPr>
            <w:noProof/>
            <w:webHidden/>
          </w:rPr>
        </w:r>
        <w:r w:rsidR="00306C40">
          <w:rPr>
            <w:noProof/>
            <w:webHidden/>
          </w:rPr>
          <w:fldChar w:fldCharType="separate"/>
        </w:r>
        <w:r w:rsidR="00306C40">
          <w:rPr>
            <w:noProof/>
            <w:webHidden/>
          </w:rPr>
          <w:t>7</w:t>
        </w:r>
        <w:r w:rsidR="00306C40">
          <w:rPr>
            <w:noProof/>
            <w:webHidden/>
          </w:rPr>
          <w:fldChar w:fldCharType="end"/>
        </w:r>
      </w:hyperlink>
    </w:p>
    <w:p w:rsidR="00306C40" w:rsidRDefault="00923893" w:rsidP="00306C40">
      <w:pPr>
        <w:pStyle w:val="20"/>
        <w:tabs>
          <w:tab w:val="clear" w:pos="4509"/>
          <w:tab w:val="right" w:leader="dot" w:pos="9810"/>
        </w:tabs>
        <w:rPr>
          <w:rFonts w:asciiTheme="minorHAnsi" w:eastAsiaTheme="minorEastAsia" w:hAnsiTheme="minorHAnsi" w:cstheme="minorBidi"/>
          <w:noProof/>
          <w:color w:val="auto"/>
          <w:sz w:val="22"/>
          <w:lang w:val="en-US"/>
        </w:rPr>
      </w:pPr>
      <w:hyperlink w:anchor="_Toc525900010" w:history="1">
        <w:r w:rsidR="00306C40" w:rsidRPr="00B37148">
          <w:rPr>
            <w:rStyle w:val="-"/>
            <w:noProof/>
            <w:lang w:val="en-US"/>
          </w:rPr>
          <w:t>22.</w:t>
        </w:r>
        <w:r w:rsidR="00306C40">
          <w:rPr>
            <w:rFonts w:asciiTheme="minorHAnsi" w:eastAsiaTheme="minorEastAsia" w:hAnsiTheme="minorHAnsi" w:cstheme="minorBidi"/>
            <w:noProof/>
            <w:color w:val="auto"/>
            <w:sz w:val="22"/>
            <w:lang w:val="en-US"/>
          </w:rPr>
          <w:tab/>
        </w:r>
        <w:r w:rsidR="00306C40" w:rsidRPr="00B37148">
          <w:rPr>
            <w:rStyle w:val="-"/>
            <w:noProof/>
          </w:rPr>
          <w:t>Περιφερειακή ανισότητα</w:t>
        </w:r>
        <w:r w:rsidR="00306C40">
          <w:rPr>
            <w:noProof/>
            <w:webHidden/>
          </w:rPr>
          <w:tab/>
        </w:r>
        <w:r w:rsidR="00306C40">
          <w:rPr>
            <w:noProof/>
            <w:webHidden/>
          </w:rPr>
          <w:fldChar w:fldCharType="begin"/>
        </w:r>
        <w:r w:rsidR="00306C40">
          <w:rPr>
            <w:noProof/>
            <w:webHidden/>
          </w:rPr>
          <w:instrText xml:space="preserve"> PAGEREF _Toc525900010 \h </w:instrText>
        </w:r>
        <w:r w:rsidR="00306C40">
          <w:rPr>
            <w:noProof/>
            <w:webHidden/>
          </w:rPr>
        </w:r>
        <w:r w:rsidR="00306C40">
          <w:rPr>
            <w:noProof/>
            <w:webHidden/>
          </w:rPr>
          <w:fldChar w:fldCharType="separate"/>
        </w:r>
        <w:r w:rsidR="00306C40">
          <w:rPr>
            <w:noProof/>
            <w:webHidden/>
          </w:rPr>
          <w:t>7</w:t>
        </w:r>
        <w:r w:rsidR="00306C40">
          <w:rPr>
            <w:noProof/>
            <w:webHidden/>
          </w:rPr>
          <w:fldChar w:fldCharType="end"/>
        </w:r>
      </w:hyperlink>
    </w:p>
    <w:p w:rsidR="00306C40" w:rsidRDefault="00923893" w:rsidP="00306C40">
      <w:pPr>
        <w:pStyle w:val="10"/>
        <w:tabs>
          <w:tab w:val="right" w:leader="dot" w:pos="9736"/>
          <w:tab w:val="right" w:leader="dot" w:pos="9810"/>
        </w:tabs>
        <w:rPr>
          <w:rFonts w:asciiTheme="minorHAnsi" w:eastAsiaTheme="minorEastAsia" w:hAnsiTheme="minorHAnsi" w:cstheme="minorBidi"/>
          <w:noProof/>
          <w:color w:val="auto"/>
          <w:sz w:val="22"/>
          <w:lang w:val="en-US"/>
        </w:rPr>
      </w:pPr>
      <w:hyperlink w:anchor="_Toc525900011" w:history="1">
        <w:r w:rsidR="00306C40" w:rsidRPr="00B37148">
          <w:rPr>
            <w:rStyle w:val="-"/>
            <w:noProof/>
          </w:rPr>
          <w:t>ΕΜΠΟΡΙΚΕΣ ΕΚΘΕΣΕΙΣ ΣΤΗ ΡΩΣΙΑ 2018-2019</w:t>
        </w:r>
        <w:r w:rsidR="00306C40">
          <w:rPr>
            <w:noProof/>
            <w:webHidden/>
          </w:rPr>
          <w:tab/>
        </w:r>
        <w:r w:rsidR="00306C40">
          <w:rPr>
            <w:noProof/>
            <w:webHidden/>
          </w:rPr>
          <w:fldChar w:fldCharType="begin"/>
        </w:r>
        <w:r w:rsidR="00306C40">
          <w:rPr>
            <w:noProof/>
            <w:webHidden/>
          </w:rPr>
          <w:instrText xml:space="preserve"> PAGEREF _Toc525900011 \h </w:instrText>
        </w:r>
        <w:r w:rsidR="00306C40">
          <w:rPr>
            <w:noProof/>
            <w:webHidden/>
          </w:rPr>
        </w:r>
        <w:r w:rsidR="00306C40">
          <w:rPr>
            <w:noProof/>
            <w:webHidden/>
          </w:rPr>
          <w:fldChar w:fldCharType="separate"/>
        </w:r>
        <w:r w:rsidR="00306C40">
          <w:rPr>
            <w:noProof/>
            <w:webHidden/>
          </w:rPr>
          <w:t>8</w:t>
        </w:r>
        <w:r w:rsidR="00306C40">
          <w:rPr>
            <w:noProof/>
            <w:webHidden/>
          </w:rPr>
          <w:fldChar w:fldCharType="end"/>
        </w:r>
      </w:hyperlink>
    </w:p>
    <w:p w:rsidR="00306C40" w:rsidRDefault="00FC453A" w:rsidP="00306C40">
      <w:pPr>
        <w:tabs>
          <w:tab w:val="right" w:leader="dot" w:pos="9810"/>
        </w:tabs>
        <w:rPr>
          <w:b/>
          <w:i/>
          <w:sz w:val="16"/>
        </w:rPr>
      </w:pPr>
      <w:r>
        <w:rPr>
          <w:b/>
          <w:i/>
          <w:sz w:val="16"/>
        </w:rPr>
        <w:fldChar w:fldCharType="end"/>
      </w:r>
      <w:bookmarkStart w:id="1" w:name="_Toc523474190"/>
      <w:bookmarkStart w:id="2"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8E6F2F" w:rsidRPr="00105529" w:rsidRDefault="008E6F2F" w:rsidP="00306C40">
      <w:pPr>
        <w:tabs>
          <w:tab w:val="right" w:leader="dot" w:pos="9810"/>
        </w:tabs>
      </w:pPr>
      <w:r w:rsidRPr="00105529">
        <w:lastRenderedPageBreak/>
        <w:t>ΡΩΣΙΚΗ ΟΜΟΣΠΟΝΔΙΑ</w:t>
      </w:r>
      <w:bookmarkEnd w:id="1"/>
      <w:bookmarkEnd w:id="2"/>
    </w:p>
    <w:p w:rsidR="00FC1494" w:rsidRPr="00B8168A" w:rsidRDefault="00FC1494" w:rsidP="00777412">
      <w:pPr>
        <w:pStyle w:val="2"/>
        <w:rPr>
          <w:rFonts w:cs="Arial"/>
          <w:sz w:val="20"/>
          <w:szCs w:val="20"/>
        </w:rPr>
      </w:pPr>
      <w:bookmarkStart w:id="3" w:name="_Toc523474191"/>
      <w:bookmarkStart w:id="4" w:name="_Toc525721437"/>
      <w:bookmarkStart w:id="5" w:name="_Toc525899987"/>
      <w:r w:rsidRPr="00B8168A">
        <w:t>Σ</w:t>
      </w:r>
      <w:r w:rsidR="00716584" w:rsidRPr="00B8168A">
        <w:t>υναλλαγματική ισοτιμία</w:t>
      </w:r>
      <w:bookmarkEnd w:id="3"/>
      <w:bookmarkEnd w:id="4"/>
      <w:bookmarkEnd w:id="5"/>
      <w:r w:rsidR="00716584" w:rsidRPr="00B8168A">
        <w:t xml:space="preserve"> </w:t>
      </w:r>
    </w:p>
    <w:p w:rsidR="00716584" w:rsidRDefault="00716584" w:rsidP="00135ABB">
      <w:r w:rsidRPr="00B8168A">
        <w:t xml:space="preserve">1 Ευρώ = </w:t>
      </w:r>
      <w:r w:rsidR="00A61379" w:rsidRPr="00B8168A">
        <w:t>7</w:t>
      </w:r>
      <w:r w:rsidR="00A845EF" w:rsidRPr="00B8168A">
        <w:t>7</w:t>
      </w:r>
      <w:r w:rsidR="006A5074" w:rsidRPr="00B8168A">
        <w:t>,</w:t>
      </w:r>
      <w:r w:rsidR="00A845EF" w:rsidRPr="00B8168A">
        <w:t>04</w:t>
      </w:r>
      <w:r w:rsidRPr="00B8168A">
        <w:t xml:space="preserve"> Ρούβλια (</w:t>
      </w:r>
      <w:r w:rsidR="00A845EF" w:rsidRPr="00B8168A">
        <w:t>28</w:t>
      </w:r>
      <w:r w:rsidR="00EF24E6" w:rsidRPr="00B8168A">
        <w:t>.0</w:t>
      </w:r>
      <w:r w:rsidR="00A845EF" w:rsidRPr="00B8168A">
        <w:t>9</w:t>
      </w:r>
      <w:r w:rsidRPr="00B8168A">
        <w:t>.2018)</w:t>
      </w:r>
    </w:p>
    <w:p w:rsidR="00A845EF" w:rsidRPr="006A5074" w:rsidRDefault="00A845EF" w:rsidP="00135ABB">
      <w:r>
        <w:t>Ι Δολ = 65,83 Ρούβλια (28.09.2018)</w:t>
      </w:r>
    </w:p>
    <w:p w:rsidR="006A5074" w:rsidRDefault="006A5074" w:rsidP="00135ABB">
      <w:pPr>
        <w:rPr>
          <w:lang w:val="en-US"/>
        </w:rPr>
      </w:pPr>
    </w:p>
    <w:p w:rsidR="006A5074" w:rsidRPr="006A5074" w:rsidRDefault="00B8168A" w:rsidP="00135ABB">
      <w:pPr>
        <w:rPr>
          <w:lang w:val="en-US"/>
        </w:rPr>
      </w:pPr>
      <w:r>
        <w:rPr>
          <w:noProof/>
          <w:lang w:eastAsia="el-GR"/>
        </w:rPr>
        <w:drawing>
          <wp:inline distT="0" distB="0" distL="0" distR="0">
            <wp:extent cx="4178300" cy="1530350"/>
            <wp:effectExtent l="19050" t="0" r="0" b="0"/>
            <wp:docPr id="6" name="Picture 6" descr="https://www.cbr.ru/Queries/UniDbQuery/GenerateChart/41470?Posted=True&amp;mode=2&amp;VAL_NM_RQ=R01239&amp;FromDate=09%2F21%2F2017&amp;ToDate=09%2F28%2F2018&amp;grafInde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br.ru/Queries/UniDbQuery/GenerateChart/41470?Posted=True&amp;mode=2&amp;VAL_NM_RQ=R01239&amp;FromDate=09%2F21%2F2017&amp;ToDate=09%2F28%2F2018&amp;grafIndex=0"/>
                    <pic:cNvPicPr>
                      <a:picLocks noChangeAspect="1" noChangeArrowheads="1"/>
                    </pic:cNvPicPr>
                  </pic:nvPicPr>
                  <pic:blipFill>
                    <a:blip r:embed="rId10" cstate="print"/>
                    <a:srcRect/>
                    <a:stretch>
                      <a:fillRect/>
                    </a:stretch>
                  </pic:blipFill>
                  <pic:spPr bwMode="auto">
                    <a:xfrm>
                      <a:off x="0" y="0"/>
                      <a:ext cx="4178300" cy="1530350"/>
                    </a:xfrm>
                    <a:prstGeom prst="rect">
                      <a:avLst/>
                    </a:prstGeom>
                    <a:noFill/>
                    <a:ln w="9525">
                      <a:noFill/>
                      <a:miter lim="800000"/>
                      <a:headEnd/>
                      <a:tailEnd/>
                    </a:ln>
                  </pic:spPr>
                </pic:pic>
              </a:graphicData>
            </a:graphic>
          </wp:inline>
        </w:drawing>
      </w:r>
    </w:p>
    <w:p w:rsidR="000F6381" w:rsidRPr="006A5074" w:rsidRDefault="006A5074" w:rsidP="00135ABB">
      <w:r w:rsidRPr="006A5074">
        <w:t xml:space="preserve">Συναλλαγματική ισοτιμία Ρούβλι / Ευρώ από </w:t>
      </w:r>
      <w:r w:rsidR="00B8168A">
        <w:t>21.09.2017 – 28.09.2018</w:t>
      </w:r>
      <w:r>
        <w:t>. Πηγή ΚΤΡ</w:t>
      </w:r>
      <w:r w:rsidR="00B8168A">
        <w:t>.</w:t>
      </w:r>
    </w:p>
    <w:p w:rsidR="00C50901" w:rsidRDefault="00C50901" w:rsidP="00777412">
      <w:pPr>
        <w:pStyle w:val="2"/>
      </w:pPr>
      <w:bookmarkStart w:id="6" w:name="_Toc525721438"/>
      <w:bookmarkStart w:id="7" w:name="_Toc525899988"/>
      <w:r>
        <w:t>Οικονομική ανάπτυξη</w:t>
      </w:r>
      <w:bookmarkEnd w:id="6"/>
      <w:bookmarkEnd w:id="7"/>
    </w:p>
    <w:p w:rsidR="00613EB2" w:rsidRPr="00806015" w:rsidRDefault="00613EB2" w:rsidP="00613EB2">
      <w:r w:rsidRPr="00613EB2">
        <w:t xml:space="preserve">Ο ρώσος Υπ. Οικονομικής Ανάπτυξης, κ. </w:t>
      </w:r>
      <w:r w:rsidRPr="00613EB2">
        <w:rPr>
          <w:lang w:val="en-US"/>
        </w:rPr>
        <w:t>Maxim</w:t>
      </w:r>
      <w:r w:rsidRPr="00613EB2">
        <w:t xml:space="preserve"> </w:t>
      </w:r>
      <w:r w:rsidRPr="00613EB2">
        <w:rPr>
          <w:lang w:val="en-US"/>
        </w:rPr>
        <w:t>Oreshkin</w:t>
      </w:r>
      <w:r w:rsidRPr="00613EB2">
        <w:t xml:space="preserve">, </w:t>
      </w:r>
      <w:r>
        <w:t>κατά τη διάρκεια του Μ</w:t>
      </w:r>
      <w:r>
        <w:rPr>
          <w:lang w:val="en-US"/>
        </w:rPr>
        <w:t>oscow</w:t>
      </w:r>
      <w:r w:rsidRPr="00613EB2">
        <w:t xml:space="preserve"> </w:t>
      </w:r>
      <w:r>
        <w:rPr>
          <w:lang w:val="en-US"/>
        </w:rPr>
        <w:t>Financial</w:t>
      </w:r>
      <w:r w:rsidRPr="00613EB2">
        <w:t xml:space="preserve"> </w:t>
      </w:r>
      <w:r>
        <w:rPr>
          <w:lang w:val="en-US"/>
        </w:rPr>
        <w:t>Forum</w:t>
      </w:r>
      <w:r w:rsidRPr="00613EB2">
        <w:t xml:space="preserve"> 2018 (06-07.09.2018) υποστήριξε ότι η ρωσική οικονομία</w:t>
      </w:r>
      <w:r w:rsidRPr="003E2BE6">
        <w:t xml:space="preserve"> αναπτύσσεται, χάριν της σταθερότητας των μακροοικονομικών δεικτών, του εμπορικού πλεονάσματος και τους χαμηλού εξωτερικού χρέους. Υποστήριξε ότι οι διακυμάνσεις της συναλλαγματικής ισοτιμίας δεν επηρεάζουν τον μελλοντικό σχεδιασμό. Σημειώνουμε ότι είναι η δεύτερη φορά εντός λίγων μηνών που το  Υπ. Οικονομικής Ανάπτυξης αναθεωρεί τις προβλ</w:t>
      </w:r>
      <w:r>
        <w:t>έψεις του για το ΑΕΠ κατά το</w:t>
      </w:r>
      <w:r w:rsidRPr="003E2BE6">
        <w:t xml:space="preserve"> 2018 (από 1,9% σε 1,8%) και </w:t>
      </w:r>
      <w:r>
        <w:t>κατά τ</w:t>
      </w:r>
      <w:r w:rsidRPr="003E2BE6">
        <w:t>ο 2019 (από 1,4% σε 1,3%), για τη συναλλαγματική ισοτιμία έναντι του δολαρίου κατά το 2018 (από 60,8 ρούβλια σε 61,7) και κατά το 2019 (από 63,2 ρούβλια σε 63,9 ρούβλια), τις κεφαλαιακές εκροές  κατά το 2018 (από 18 δις δολ. σε 41 δις δολ) και τον πληθωρισμό κατά το 2018 (από 3,1% σε 3,4%).</w:t>
      </w:r>
    </w:p>
    <w:p w:rsidR="00707391" w:rsidRPr="00675249" w:rsidRDefault="00613EB2" w:rsidP="00613EB2">
      <w:r w:rsidRPr="002023C2">
        <w:t xml:space="preserve">Ο ρώσος Υπ. Οικονομικών και πρώτος Αν. Πρωθυπουργός, κ. </w:t>
      </w:r>
      <w:r w:rsidR="00C45800" w:rsidRPr="002023C2">
        <w:rPr>
          <w:lang w:val="en-US"/>
        </w:rPr>
        <w:t>A</w:t>
      </w:r>
      <w:r w:rsidRPr="002023C2">
        <w:rPr>
          <w:lang w:val="en-US"/>
        </w:rPr>
        <w:t>nton</w:t>
      </w:r>
      <w:r w:rsidRPr="002023C2">
        <w:t xml:space="preserve"> </w:t>
      </w:r>
      <w:r w:rsidRPr="002023C2">
        <w:rPr>
          <w:lang w:val="en-US"/>
        </w:rPr>
        <w:t>Siluanov</w:t>
      </w:r>
      <w:r w:rsidRPr="002023C2">
        <w:t>, υποστήριξε τη διατήρηση</w:t>
      </w:r>
      <w:r w:rsidRPr="003E2BE6">
        <w:t xml:space="preserve"> της οικονομικής σταθερότητας τα επόμενα χρόνια με κύριο εργαλείο τις αλλαγές στο μοντέλο δαπανών του Δημόσιου τομέα. Τα αποθεματικά του νέου </w:t>
      </w:r>
      <w:r>
        <w:t>Ταμείου Εθνικού Πλούτου θα αγγίξ</w:t>
      </w:r>
      <w:r w:rsidRPr="003E2BE6">
        <w:t>ουν το 7% επί του ΑΕΠ στις αρχές του 2019</w:t>
      </w:r>
      <w:r>
        <w:t>,</w:t>
      </w:r>
      <w:r w:rsidRPr="003E2BE6">
        <w:t xml:space="preserve"> καθιστώντας το έτοιμο να προβεί σε επενδυτικές δράσεις. Σημείωσε πως αν επιβληθούν νέες κυρώσεις στον τομέα του δημοσίου χρέους, τότε το Δημόσιο θα στραφεί σε εγχώριους επενδυτές μέσω δανείων σε ρούβλια, χρησιμοποιώντας ταυτόχρονα την τρέχουσα υψηλή ρευστότητα για να καλυφθούν τυχόν </w:t>
      </w:r>
      <w:r>
        <w:t xml:space="preserve">μελλοντικά </w:t>
      </w:r>
      <w:r w:rsidRPr="003E2BE6">
        <w:t>ελλείμματα</w:t>
      </w:r>
      <w:r>
        <w:t>.</w:t>
      </w:r>
    </w:p>
    <w:p w:rsidR="00707391" w:rsidRPr="00675249" w:rsidRDefault="00707391" w:rsidP="00613EB2"/>
    <w:p w:rsidR="004053B9" w:rsidRDefault="00C45800" w:rsidP="00777412">
      <w:pPr>
        <w:pStyle w:val="2"/>
      </w:pPr>
      <w:bookmarkStart w:id="8" w:name="_Toc525721439"/>
      <w:bookmarkStart w:id="9" w:name="_Toc525899989"/>
      <w:r>
        <w:t>Τ</w:t>
      </w:r>
      <w:r w:rsidR="004053B9">
        <w:t>ραπεζικός τομέας</w:t>
      </w:r>
      <w:bookmarkEnd w:id="8"/>
      <w:bookmarkEnd w:id="9"/>
    </w:p>
    <w:p w:rsidR="004053B9" w:rsidRPr="00675249" w:rsidRDefault="004053B9" w:rsidP="004053B9">
      <w:r>
        <w:t>Σύμφωνα με τη Διοικητή της Κεντρικής Τράπεζας της Ρωσίας, ο τομέας έχει σχεδόν εξυγιανθεί με 534 τράπεζες να παραμένουν ενεργές, πλησιάζοντας το στόχο των 300. Οι κρατικές τράπεζες έχουν ηγετικό ρόλο στην αγορά αφού κρατούν το 70% των τραπεζικών περιουσιακών στοιχείων και το 73% των δανειοδοτήσεων. Για το 2018 εκτιμάται ότι τα κέρδη θα ξεπεράσουν το 1 τρις ρούβλια.</w:t>
      </w:r>
    </w:p>
    <w:p w:rsidR="00707391" w:rsidRPr="00675249" w:rsidRDefault="00707391" w:rsidP="004053B9"/>
    <w:p w:rsidR="00707391" w:rsidRPr="00675249" w:rsidRDefault="00707391" w:rsidP="004053B9"/>
    <w:p w:rsidR="00C50901" w:rsidRDefault="00C54A11" w:rsidP="00777412">
      <w:pPr>
        <w:pStyle w:val="2"/>
      </w:pPr>
      <w:bookmarkStart w:id="10" w:name="_Toc525721440"/>
      <w:bookmarkStart w:id="11" w:name="_Toc525899990"/>
      <w:r>
        <w:lastRenderedPageBreak/>
        <w:t>ΦΠΑ</w:t>
      </w:r>
      <w:bookmarkEnd w:id="10"/>
      <w:bookmarkEnd w:id="11"/>
    </w:p>
    <w:p w:rsidR="00C54A11" w:rsidRPr="00675249" w:rsidRDefault="00C54A11" w:rsidP="00C54A11">
      <w:r>
        <w:t xml:space="preserve">Από 01.01.2019 ισχύει ο αυξημένος ΦΠΑ στη Ρωσία, δηλ. 20% (από το προηγούμενο 18%), σύμφωνα με την αναθεώρηση του φορολογικού κώδικα (αρ. 164 παρ. 3). Η αύξηση εκτιμάται ότι θα συνεισφέρει περίπου 600 δις ρούβλια (7,8 δις ευρώ) στα δημόσια ταμεία. </w:t>
      </w:r>
    </w:p>
    <w:p w:rsidR="00707391" w:rsidRPr="00675249" w:rsidRDefault="00707391" w:rsidP="00C54A11"/>
    <w:p w:rsidR="00C45800" w:rsidRDefault="00C45800" w:rsidP="00777412">
      <w:pPr>
        <w:pStyle w:val="2"/>
      </w:pPr>
      <w:bookmarkStart w:id="12" w:name="_Toc525721441"/>
      <w:bookmarkStart w:id="13" w:name="_Toc525899991"/>
      <w:r>
        <w:t>Φαρμακευτικός τομέας – πατέντες φαρμάκων</w:t>
      </w:r>
      <w:bookmarkEnd w:id="12"/>
      <w:bookmarkEnd w:id="13"/>
    </w:p>
    <w:p w:rsidR="00B92AF8" w:rsidRPr="00675249" w:rsidRDefault="00B92AF8" w:rsidP="00C45800">
      <w:pPr>
        <w:rPr>
          <w:noProof/>
        </w:rPr>
      </w:pPr>
      <w:r w:rsidRPr="00035806">
        <w:rPr>
          <w:noProof/>
        </w:rPr>
        <w:t>Ανακοινώθηκε από το ρωσικό Υπουργείο Παιδείας και Ερευ</w:t>
      </w:r>
      <w:r>
        <w:rPr>
          <w:noProof/>
        </w:rPr>
        <w:t>νας</w:t>
      </w:r>
      <w:r w:rsidR="00C45800">
        <w:rPr>
          <w:noProof/>
        </w:rPr>
        <w:t>,</w:t>
      </w:r>
      <w:r>
        <w:rPr>
          <w:noProof/>
        </w:rPr>
        <w:t xml:space="preserve"> η επεξεργασία νέου νόμου (</w:t>
      </w:r>
      <w:r w:rsidRPr="00035806">
        <w:rPr>
          <w:noProof/>
        </w:rPr>
        <w:t>τροποπο</w:t>
      </w:r>
      <w:r>
        <w:rPr>
          <w:noProof/>
        </w:rPr>
        <w:t>ίηση του</w:t>
      </w:r>
      <w:r w:rsidRPr="00035806">
        <w:rPr>
          <w:noProof/>
        </w:rPr>
        <w:t xml:space="preserve"> ισχύον</w:t>
      </w:r>
      <w:r>
        <w:rPr>
          <w:noProof/>
        </w:rPr>
        <w:t>τος</w:t>
      </w:r>
      <w:r w:rsidRPr="00035806">
        <w:rPr>
          <w:noProof/>
        </w:rPr>
        <w:t xml:space="preserve"> Αστικ</w:t>
      </w:r>
      <w:r>
        <w:rPr>
          <w:noProof/>
        </w:rPr>
        <w:t>ού</w:t>
      </w:r>
      <w:r w:rsidRPr="00035806">
        <w:rPr>
          <w:noProof/>
        </w:rPr>
        <w:t xml:space="preserve"> Κώδικα), σύμφωνα με τον οποίο η ομοσπονδιακή κυβέρνηση θα μπορεί να εκδίδει άδειες σε ρώσους παραγωγούς γενόσημων φαρμάκων για εξαγωγή, χωρίς προηγούμενη λήξη πατέντας του πρωτότυπου φαρμάκου και χωρίς τη σύμφωνη γνώμη του κατόχου της πατέντας.</w:t>
      </w:r>
      <w:r w:rsidR="00C45800">
        <w:rPr>
          <w:noProof/>
        </w:rPr>
        <w:t xml:space="preserve"> </w:t>
      </w:r>
      <w:r w:rsidRPr="00035806">
        <w:rPr>
          <w:noProof/>
        </w:rPr>
        <w:t>Μέχρι στιγμής η εν λόγω δυνατότητα παρέχονταν μόνο με δικαστική απόφαση. Μοναδική σχετική περίπτωση</w:t>
      </w:r>
      <w:r>
        <w:rPr>
          <w:noProof/>
        </w:rPr>
        <w:t>,</w:t>
      </w:r>
      <w:r w:rsidRPr="00035806">
        <w:rPr>
          <w:noProof/>
        </w:rPr>
        <w:t xml:space="preserve"> είναι η απόφαση δικαστηρίου για χρήση της πατέντας της αμερικανικής εταιρείας </w:t>
      </w:r>
      <w:r w:rsidRPr="00035806">
        <w:rPr>
          <w:noProof/>
          <w:lang w:val="en-US"/>
        </w:rPr>
        <w:t>American</w:t>
      </w:r>
      <w:r w:rsidRPr="00035806">
        <w:rPr>
          <w:noProof/>
        </w:rPr>
        <w:t xml:space="preserve"> </w:t>
      </w:r>
      <w:r w:rsidRPr="00035806">
        <w:rPr>
          <w:noProof/>
          <w:lang w:val="en-US"/>
        </w:rPr>
        <w:t>Celgene</w:t>
      </w:r>
      <w:r w:rsidR="00C45800">
        <w:rPr>
          <w:noProof/>
        </w:rPr>
        <w:t>,</w:t>
      </w:r>
      <w:r w:rsidRPr="00035806">
        <w:rPr>
          <w:noProof/>
        </w:rPr>
        <w:t xml:space="preserve"> </w:t>
      </w:r>
      <w:r w:rsidRPr="00777412">
        <w:t>με σκοπό την παραγωγή του αντι-ογκολογικού φαρμάκου revlimid, για την οποία η εταιρεία έχει κάνει έφεση.</w:t>
      </w:r>
      <w:r w:rsidR="00C45800" w:rsidRPr="00777412">
        <w:t xml:space="preserve"> </w:t>
      </w:r>
      <w:r w:rsidR="00777412" w:rsidRPr="00777412">
        <w:t>Το Ρωσικό Υπουργείο ισχυρίζεται οτι η αλλαγη είναι συμβατή με τον ΠΟΕ</w:t>
      </w:r>
      <w:r w:rsidRPr="00777412">
        <w:t>, αφού επιτρέπεται στα κράτη – μέλη να εκδίδουν άδειες παραγωγής</w:t>
      </w:r>
      <w:r w:rsidRPr="00035806">
        <w:rPr>
          <w:noProof/>
        </w:rPr>
        <w:t xml:space="preserve"> γενόσημων φαρμάκων </w:t>
      </w:r>
      <w:r>
        <w:rPr>
          <w:noProof/>
        </w:rPr>
        <w:t xml:space="preserve">για </w:t>
      </w:r>
      <w:r w:rsidRPr="00035806">
        <w:rPr>
          <w:noProof/>
        </w:rPr>
        <w:t>εξαγωγή</w:t>
      </w:r>
      <w:r w:rsidR="00C45800">
        <w:rPr>
          <w:noProof/>
        </w:rPr>
        <w:t>,</w:t>
      </w:r>
      <w:r w:rsidRPr="00035806">
        <w:rPr>
          <w:noProof/>
        </w:rPr>
        <w:t xml:space="preserve"> σε περίπτωση επείγουσας ανάγκης</w:t>
      </w:r>
      <w:r>
        <w:rPr>
          <w:noProof/>
        </w:rPr>
        <w:t xml:space="preserve">, ώστε </w:t>
      </w:r>
      <w:r w:rsidRPr="00035806">
        <w:rPr>
          <w:noProof/>
        </w:rPr>
        <w:t>να εξυπηρετηθούν χώρες των οποίων η</w:t>
      </w:r>
      <w:r>
        <w:rPr>
          <w:noProof/>
        </w:rPr>
        <w:t xml:space="preserve"> </w:t>
      </w:r>
      <w:r w:rsidRPr="00035806">
        <w:rPr>
          <w:noProof/>
        </w:rPr>
        <w:t>παραγωγική δυνα</w:t>
      </w:r>
      <w:r>
        <w:rPr>
          <w:noProof/>
        </w:rPr>
        <w:t>μικό</w:t>
      </w:r>
      <w:r w:rsidRPr="00035806">
        <w:rPr>
          <w:noProof/>
        </w:rPr>
        <w:t xml:space="preserve">τητα είναι περιορισμένη. </w:t>
      </w:r>
    </w:p>
    <w:p w:rsidR="00707391" w:rsidRPr="00675249" w:rsidRDefault="00707391" w:rsidP="00C45800"/>
    <w:p w:rsidR="00BF2A54" w:rsidRDefault="00C45800" w:rsidP="00777412">
      <w:pPr>
        <w:pStyle w:val="2"/>
      </w:pPr>
      <w:bookmarkStart w:id="14" w:name="_Toc525721442"/>
      <w:bookmarkStart w:id="15" w:name="_Toc525899992"/>
      <w:r>
        <w:t>Δημόσιες προμήθειες - Οίνος</w:t>
      </w:r>
      <w:bookmarkEnd w:id="14"/>
      <w:bookmarkEnd w:id="15"/>
      <w:r w:rsidR="00BF2A54">
        <w:t xml:space="preserve"> </w:t>
      </w:r>
    </w:p>
    <w:p w:rsidR="00BF2A54" w:rsidRPr="00675249" w:rsidRDefault="00BF2A54" w:rsidP="00BF2A54">
      <w:r>
        <w:t>Το ρωσικό Υπ. Γεωργίας προτείνει τον περιορισμό των δημόσιων προμηθειών σε εισαγόμενους οίνους</w:t>
      </w:r>
      <w:r w:rsidR="00C45800">
        <w:t>,</w:t>
      </w:r>
      <w:r>
        <w:t xml:space="preserve"> με το σκεπτικό ότι το εν λόγω προϊόν παράγεται σε επαρκείς ποσότ</w:t>
      </w:r>
      <w:r w:rsidR="00C45800">
        <w:t>ητες στην Ευρασιατική Οικονομική</w:t>
      </w:r>
      <w:r>
        <w:t xml:space="preserve"> Ενωση (Ρωσία, Λευκορωσία, Αρμενία, Καζακστάν και Κιργιστάν). Για την περίοδο μέχρι το 2025 η ρωσική κυβέρνηση καταβάλλει προσπάθεια για την ανάπτυξη του οινικού κλάδου, προωθώντας μέτρα για τη δημιουργία ευνοϊκού επενδυτικού περιβάλλοντος, με στόχο την παρουσίαση του ρωσικού οίνου στο εξωτερικό. Η Ρωσία παράγει 350 εκ. λίτρα κρασιού και 120 εκ. λίτρα αφρώδους οίνου. Το 62% της εγχώριας κατανάλωσης αφορά ρωσικούς ο</w:t>
      </w:r>
      <w:r w:rsidR="008D5DB6">
        <w:t>ίνους. Οι προμήθει</w:t>
      </w:r>
      <w:r w:rsidR="005D0BB0">
        <w:t>ε</w:t>
      </w:r>
      <w:r w:rsidR="008D5DB6">
        <w:t>ς του Δημοσίου σε οίνους ανέρχονται στο 0,5% της συνολικής ετήσιας κατανάλωσης.</w:t>
      </w:r>
    </w:p>
    <w:p w:rsidR="00707391" w:rsidRPr="00675249" w:rsidRDefault="00707391" w:rsidP="00BF2A54"/>
    <w:p w:rsidR="000B750D" w:rsidRDefault="000B750D" w:rsidP="00777412">
      <w:pPr>
        <w:pStyle w:val="2"/>
      </w:pPr>
      <w:bookmarkStart w:id="16" w:name="_Toc525721443"/>
      <w:bookmarkStart w:id="17" w:name="_Toc525899993"/>
      <w:r>
        <w:t xml:space="preserve">Δημόσιες προμήθειες </w:t>
      </w:r>
      <w:r w:rsidR="00C45800">
        <w:t>– Ι</w:t>
      </w:r>
      <w:r>
        <w:t>ατρικ</w:t>
      </w:r>
      <w:r w:rsidR="00C45800">
        <w:t xml:space="preserve">ές </w:t>
      </w:r>
      <w:r>
        <w:t>συσκευ</w:t>
      </w:r>
      <w:r w:rsidR="00C45800">
        <w:t>ές και αναλώσιμα</w:t>
      </w:r>
      <w:bookmarkEnd w:id="16"/>
      <w:bookmarkEnd w:id="17"/>
      <w:r w:rsidR="00C45800">
        <w:t xml:space="preserve"> </w:t>
      </w:r>
    </w:p>
    <w:p w:rsidR="000B750D" w:rsidRPr="00675249" w:rsidRDefault="000B750D" w:rsidP="000B750D">
      <w:r>
        <w:t>Το ρωσικό υπουργ</w:t>
      </w:r>
      <w:r w:rsidR="00C45800">
        <w:t xml:space="preserve">είο Βιομηχανίας και εμπορίου </w:t>
      </w:r>
      <w:r>
        <w:t xml:space="preserve">ετοίμασε σχέδιο νόμου για </w:t>
      </w:r>
      <w:r w:rsidR="00944504">
        <w:t>αναθεώρηση/επέκταση</w:t>
      </w:r>
      <w:r>
        <w:t xml:space="preserve"> του καταλόγου εισαγόμενων ιατρικών συσκευών και αναλωσίμων, τα οποία δεν μπορούν να συμμετάσχουν σε διαγωνισμούς προμηθειών του δημοσίου. Από το Φεβρουάριο του 2015 η ρωσική κυβέρνηση συνέταξε κατάλογο με 46 (τότε) ιατρικές συσκευές, οι οποίες μπορούσαν να αγοραστούν από δημόσιους φορείς μόνο στην περίπτωση </w:t>
      </w:r>
      <w:r w:rsidR="00944504">
        <w:t>που</w:t>
      </w:r>
      <w:r>
        <w:t xml:space="preserve"> δεν υπήρχαν ανάλογες προσφορές από τις χώρες της Ευρασιατικής Οικονομικής Ενωσης. Σήμερα ο κατάλογος περιλαμβάνει άνω των 100 σχετικών προϊόντων και είναι προσβάσιμος στη ρωσική γλώσσα στην ιστοσελίδα </w:t>
      </w:r>
      <w:hyperlink r:id="rId11" w:history="1">
        <w:r w:rsidR="00746D51" w:rsidRPr="006F785B">
          <w:rPr>
            <w:rStyle w:val="-"/>
          </w:rPr>
          <w:t>http://static.government.ru/media/files/OftlqdeNRI4.pdf</w:t>
        </w:r>
      </w:hyperlink>
      <w:r w:rsidR="00746D51">
        <w:t xml:space="preserve">. </w:t>
      </w:r>
    </w:p>
    <w:p w:rsidR="00707391" w:rsidRPr="00675249" w:rsidRDefault="00707391" w:rsidP="000B750D"/>
    <w:p w:rsidR="002417A7" w:rsidRDefault="002417A7" w:rsidP="00777412">
      <w:pPr>
        <w:pStyle w:val="2"/>
      </w:pPr>
      <w:bookmarkStart w:id="18" w:name="_Toc525721444"/>
      <w:bookmarkStart w:id="19" w:name="_Toc525899994"/>
      <w:r>
        <w:t>Ηλεκτρονικό εμπόριο</w:t>
      </w:r>
      <w:bookmarkEnd w:id="18"/>
      <w:bookmarkEnd w:id="19"/>
    </w:p>
    <w:p w:rsidR="002417A7" w:rsidRPr="00675249" w:rsidRDefault="002417A7" w:rsidP="002417A7">
      <w:r>
        <w:t>Το διασυνοριακό ηλεκτρονικό εμπόριο το 2017 αυξήθηκε κατά 24% (έναντι του 2016)</w:t>
      </w:r>
      <w:r w:rsidR="00C45800">
        <w:t xml:space="preserve"> ενώ το εγχώριο ηλεκτρονικό εμπόριο παρουσίασε </w:t>
      </w:r>
      <w:r>
        <w:t>αύξηση 8%</w:t>
      </w:r>
      <w:r w:rsidR="00C45800">
        <w:t xml:space="preserve">. </w:t>
      </w:r>
      <w:r>
        <w:t xml:space="preserve">Το 53% των συναλλαγών του διασυνοριακού ηλεκτρονικού εμπορίου αφορούσε συναλλαγές με την Κίνα, το 22% με την ΕΕ και το 12% με τις ΗΠΑ. Κατά το 2017 μόνο το </w:t>
      </w:r>
      <w:r>
        <w:lastRenderedPageBreak/>
        <w:t xml:space="preserve">0,02% των 283 εκ. δεμάτων εμπορευμάτων που απεστάλησαν από το εξωτερικό προς Ρωσία είχε αξία άνω των 200 ευρώ. </w:t>
      </w:r>
    </w:p>
    <w:p w:rsidR="00707391" w:rsidRPr="00675249" w:rsidRDefault="00707391" w:rsidP="002417A7"/>
    <w:p w:rsidR="00473F08" w:rsidRPr="00197E7F" w:rsidRDefault="005D0BB0" w:rsidP="00777412">
      <w:pPr>
        <w:pStyle w:val="2"/>
      </w:pPr>
      <w:bookmarkStart w:id="20" w:name="_Toc525721445"/>
      <w:bookmarkStart w:id="21" w:name="_Toc525899995"/>
      <w:bookmarkStart w:id="22" w:name="_Toc523474192"/>
      <w:r w:rsidRPr="006B0AE3">
        <w:t xml:space="preserve">Μηδενισμός δασμών </w:t>
      </w:r>
      <w:r w:rsidR="00C45800">
        <w:t xml:space="preserve">- </w:t>
      </w:r>
      <w:r w:rsidRPr="006B0AE3">
        <w:t>πρώτες ύλες γουνοποιίας</w:t>
      </w:r>
      <w:bookmarkEnd w:id="20"/>
      <w:bookmarkEnd w:id="21"/>
      <w:r w:rsidRPr="006B0AE3">
        <w:t xml:space="preserve"> </w:t>
      </w:r>
    </w:p>
    <w:p w:rsidR="00707391" w:rsidRPr="00675249" w:rsidRDefault="005D0BB0" w:rsidP="005D0BB0">
      <w:pPr>
        <w:rPr>
          <w:szCs w:val="20"/>
        </w:rPr>
      </w:pPr>
      <w:r w:rsidRPr="006B0AE3">
        <w:rPr>
          <w:szCs w:val="20"/>
        </w:rPr>
        <w:t>Ανακοινώθηκε στις 07.09.2018 από τη Συμβούλιο της Ευρασιατικής Οικονομικής Ενωσης (ΕΟΕ) ο μηδενισμός των δασμών για τους ΚΣΟ 4301 κα 4302 (αφορούν πρώτες ύλες γουνοποιίας, κατεργασμένες γούνες και γουνοδέρματα) από το 3% - 5% που ήταν μέχρι σήμερα.</w:t>
      </w:r>
      <w:r>
        <w:rPr>
          <w:szCs w:val="20"/>
        </w:rPr>
        <w:t xml:space="preserve"> </w:t>
      </w:r>
      <w:r w:rsidRPr="006B0AE3">
        <w:rPr>
          <w:szCs w:val="20"/>
        </w:rPr>
        <w:t xml:space="preserve">Η απόφαση της ΕΟΕ στη ρωσική γλώσσα είναι προσβάσιμη στην ιστοσελίδα </w:t>
      </w:r>
      <w:hyperlink r:id="rId12" w:tgtFrame="_blank" w:history="1">
        <w:r w:rsidRPr="006B0AE3">
          <w:rPr>
            <w:rStyle w:val="-"/>
            <w:rFonts w:cs="Arial"/>
            <w:color w:val="44656F"/>
            <w:szCs w:val="20"/>
            <w:shd w:val="clear" w:color="auto" w:fill="FCFDFE"/>
          </w:rPr>
          <w:t>https://docs.eaeunion.org/ru-ru/Pages/DisplayDocument.aspx?s=%7Be1f13d1d-5914-465c-835f-2aa3762eddda%7D&amp;w=9260b414-defe-45cc-88a3-eb5c73238076&amp;l=%7B8a412e96-924f-4b3c-8321-0d5e767e5f91%7D&amp;EntityID=18833</w:t>
        </w:r>
      </w:hyperlink>
      <w:r>
        <w:t xml:space="preserve">. </w:t>
      </w:r>
      <w:r w:rsidRPr="006B0AE3">
        <w:rPr>
          <w:rFonts w:cs="Arial"/>
          <w:color w:val="000000"/>
          <w:szCs w:val="20"/>
          <w:shd w:val="clear" w:color="auto" w:fill="FCFDFE"/>
        </w:rPr>
        <w:t>Ο λόγος λήψης της εν λόγω απόφασης σύμφωνα με το Συμβούλιο της ΕΟΕ</w:t>
      </w:r>
      <w:r w:rsidR="00C45800">
        <w:rPr>
          <w:rFonts w:cs="Arial"/>
          <w:color w:val="000000"/>
          <w:szCs w:val="20"/>
          <w:shd w:val="clear" w:color="auto" w:fill="FCFDFE"/>
        </w:rPr>
        <w:t>,</w:t>
      </w:r>
      <w:r w:rsidRPr="006B0AE3">
        <w:rPr>
          <w:rFonts w:cs="Arial"/>
          <w:color w:val="000000"/>
          <w:szCs w:val="20"/>
          <w:shd w:val="clear" w:color="auto" w:fill="FCFDFE"/>
        </w:rPr>
        <w:t xml:space="preserve"> είναι η ανάπτυξη και στήριξη της εγχώριας παραγωγής προϊόντων γούνας.</w:t>
      </w:r>
      <w:r>
        <w:rPr>
          <w:rFonts w:cs="Arial"/>
          <w:color w:val="000000"/>
          <w:szCs w:val="20"/>
          <w:shd w:val="clear" w:color="auto" w:fill="FCFDFE"/>
        </w:rPr>
        <w:t xml:space="preserve"> </w:t>
      </w:r>
      <w:r w:rsidRPr="005D0BB0">
        <w:rPr>
          <w:rFonts w:cs="Arial"/>
          <w:color w:val="000000"/>
          <w:szCs w:val="20"/>
          <w:shd w:val="clear" w:color="auto" w:fill="FCFDFE"/>
        </w:rPr>
        <w:t>Η  μείωση των δασμών ξεκινά 30 ημέρες μετά τη δημοσίευση της απόφασης και θα ισχύσει μέχρι 30.09.2020.</w:t>
      </w:r>
      <w:r w:rsidRPr="005D0BB0">
        <w:rPr>
          <w:szCs w:val="20"/>
        </w:rPr>
        <w:t xml:space="preserve">        </w:t>
      </w:r>
    </w:p>
    <w:p w:rsidR="005D0BB0" w:rsidRPr="005D0BB0" w:rsidRDefault="005D0BB0" w:rsidP="005D0BB0">
      <w:r w:rsidRPr="005D0BB0">
        <w:rPr>
          <w:szCs w:val="20"/>
        </w:rPr>
        <w:t xml:space="preserve"> </w:t>
      </w:r>
    </w:p>
    <w:p w:rsidR="00777412" w:rsidRPr="00777412" w:rsidRDefault="00777412" w:rsidP="00777412">
      <w:pPr>
        <w:pStyle w:val="2"/>
      </w:pPr>
      <w:bookmarkStart w:id="23" w:name="_Toc525899996"/>
      <w:bookmarkStart w:id="24" w:name="_Toc525721446"/>
      <w:r>
        <w:t xml:space="preserve">Απολογισμός ελληνικής συμμετοχής στη διεθνή έκθεση </w:t>
      </w:r>
      <w:r>
        <w:rPr>
          <w:lang w:val="en-US"/>
        </w:rPr>
        <w:t>CPM</w:t>
      </w:r>
      <w:bookmarkEnd w:id="23"/>
    </w:p>
    <w:p w:rsidR="00777412" w:rsidRPr="00777412" w:rsidRDefault="00777412" w:rsidP="00777412">
      <w:r>
        <w:t xml:space="preserve">Στις </w:t>
      </w:r>
      <w:r w:rsidRPr="00777412">
        <w:t xml:space="preserve">04-07.09.2018 </w:t>
      </w:r>
      <w:r w:rsidRPr="00BC1051">
        <w:t xml:space="preserve">έλαβε χώρα η διεθνής έκθεση </w:t>
      </w:r>
      <w:r>
        <w:t xml:space="preserve">ενδυμάτων και αξεσουάρ </w:t>
      </w:r>
      <w:r>
        <w:rPr>
          <w:lang w:val="en-US"/>
        </w:rPr>
        <w:t>CPM</w:t>
      </w:r>
      <w:r w:rsidRPr="00777412">
        <w:t xml:space="preserve"> – </w:t>
      </w:r>
      <w:r>
        <w:rPr>
          <w:lang w:val="en-US"/>
        </w:rPr>
        <w:t>Collection</w:t>
      </w:r>
      <w:r w:rsidRPr="00777412">
        <w:t xml:space="preserve"> </w:t>
      </w:r>
      <w:r>
        <w:rPr>
          <w:lang w:val="en-US"/>
        </w:rPr>
        <w:t>Premier</w:t>
      </w:r>
      <w:r w:rsidRPr="00777412">
        <w:t xml:space="preserve"> </w:t>
      </w:r>
      <w:r>
        <w:rPr>
          <w:lang w:val="en-US"/>
        </w:rPr>
        <w:t>Moscow</w:t>
      </w:r>
      <w:r>
        <w:t xml:space="preserve"> 2018</w:t>
      </w:r>
      <w:r w:rsidRPr="00BC1051">
        <w:t xml:space="preserve">. </w:t>
      </w:r>
      <w:r>
        <w:t>Η ελληνική συμμετοχή διοργανώθηκε από τ</w:t>
      </w:r>
      <w:r>
        <w:rPr>
          <w:lang w:val="en-US"/>
        </w:rPr>
        <w:t>o</w:t>
      </w:r>
      <w:r w:rsidRPr="00777412">
        <w:t xml:space="preserve"> </w:t>
      </w:r>
      <w:r>
        <w:rPr>
          <w:lang w:val="en-US"/>
        </w:rPr>
        <w:t>Enterprise</w:t>
      </w:r>
      <w:r w:rsidRPr="00777412">
        <w:t xml:space="preserve"> </w:t>
      </w:r>
      <w:r>
        <w:rPr>
          <w:lang w:val="en-US"/>
        </w:rPr>
        <w:t>Greece</w:t>
      </w:r>
      <w:r w:rsidRPr="00777412">
        <w:t xml:space="preserve"> </w:t>
      </w:r>
      <w:r>
        <w:t xml:space="preserve">με τη συμμετοχή 12 ελληνικών εταιρειών. Η έκθεση </w:t>
      </w:r>
      <w:r>
        <w:rPr>
          <w:lang w:val="en-US"/>
        </w:rPr>
        <w:t>CPM</w:t>
      </w:r>
      <w:r w:rsidRPr="00777412">
        <w:t xml:space="preserve"> </w:t>
      </w:r>
      <w:r>
        <w:t xml:space="preserve">λαμβάνει χώρα δύο φορές ανά έτος και είναι η σημαντικότερη του είδους της. Συνολικά 21.000 άτομα επισκέφθηκαν τη </w:t>
      </w:r>
      <w:r>
        <w:rPr>
          <w:lang w:val="en-US"/>
        </w:rPr>
        <w:t>CPM</w:t>
      </w:r>
      <w:r w:rsidRPr="00777412">
        <w:t xml:space="preserve"> </w:t>
      </w:r>
      <w:r>
        <w:t xml:space="preserve">στην οποία συμμετείχαν συνολικά 1300 εταιρείες από 30 χώρες. Ταυτόχρονα έλαβε χώρα η εξειδικευμένη έκθεση υφασμάτων </w:t>
      </w:r>
      <w:r>
        <w:rPr>
          <w:lang w:val="en-US"/>
        </w:rPr>
        <w:t>Salon</w:t>
      </w:r>
      <w:r w:rsidRPr="00777412">
        <w:t xml:space="preserve"> </w:t>
      </w:r>
      <w:r>
        <w:rPr>
          <w:lang w:val="en-US"/>
        </w:rPr>
        <w:t>Textile</w:t>
      </w:r>
      <w:r w:rsidRPr="00777412">
        <w:t xml:space="preserve"> </w:t>
      </w:r>
      <w:r>
        <w:t>στην οποία συμμετείχε μία ελληνική εταιρεία. Την έκθεση επισκέφθηκαν ο πρέσβυς της Ελλάδας στη Μόσχα και ο επικεφαλής του Γραφείου ΟΕΥ στη Μόσχα. Το Γραφείο μας υποστήριξε την ελληνική συμμετοχή προσκαλώντας ρωσικές εταιρείες να επισκεφθούν τα ελληνικά περίπτερα.</w:t>
      </w:r>
    </w:p>
    <w:p w:rsidR="006E13F6" w:rsidRPr="006E13F6" w:rsidRDefault="006E13F6" w:rsidP="00777412">
      <w:pPr>
        <w:pStyle w:val="2"/>
      </w:pPr>
      <w:bookmarkStart w:id="25" w:name="_Toc525899997"/>
      <w:r>
        <w:t xml:space="preserve">Απολογισμός ελληνικής συμμετοχής στη διεθνή έκθεση </w:t>
      </w:r>
      <w:r>
        <w:rPr>
          <w:lang w:val="en-US"/>
        </w:rPr>
        <w:t>World</w:t>
      </w:r>
      <w:r w:rsidRPr="006E13F6">
        <w:t xml:space="preserve"> </w:t>
      </w:r>
      <w:r>
        <w:rPr>
          <w:lang w:val="en-US"/>
        </w:rPr>
        <w:t>Food</w:t>
      </w:r>
      <w:bookmarkEnd w:id="24"/>
      <w:bookmarkEnd w:id="25"/>
      <w:r w:rsidRPr="006E13F6">
        <w:t xml:space="preserve"> </w:t>
      </w:r>
    </w:p>
    <w:p w:rsidR="006E13F6" w:rsidRDefault="006E13F6" w:rsidP="006E13F6">
      <w:pPr>
        <w:rPr>
          <w:lang w:val="en-US"/>
        </w:rPr>
      </w:pPr>
      <w:r w:rsidRPr="00BC1051">
        <w:t xml:space="preserve">Στις 17- 20.09.2018 έλαβε χώρα η 27η διεθνής έκθεση τροφίμων </w:t>
      </w:r>
      <w:r w:rsidRPr="00BC1051">
        <w:rPr>
          <w:lang w:val="en-US"/>
        </w:rPr>
        <w:t>World</w:t>
      </w:r>
      <w:r w:rsidRPr="00BC1051">
        <w:t xml:space="preserve"> </w:t>
      </w:r>
      <w:r w:rsidRPr="00BC1051">
        <w:rPr>
          <w:lang w:val="en-US"/>
        </w:rPr>
        <w:t>Food</w:t>
      </w:r>
      <w:r w:rsidRPr="00BC1051">
        <w:t xml:space="preserve">. Στη φετινή έκθεση, </w:t>
      </w:r>
      <w:r w:rsidRPr="00BC1051">
        <w:rPr>
          <w:shd w:val="clear" w:color="auto" w:fill="FFFFFF" w:themeFill="background1"/>
        </w:rPr>
        <w:t xml:space="preserve">η οποία κάλυπτε </w:t>
      </w:r>
      <w:r>
        <w:rPr>
          <w:shd w:val="clear" w:color="auto" w:fill="FFFFFF" w:themeFill="background1"/>
        </w:rPr>
        <w:t>χώρο περίπου</w:t>
      </w:r>
      <w:r w:rsidRPr="00BC1051">
        <w:rPr>
          <w:shd w:val="clear" w:color="auto" w:fill="FFFFFF" w:themeFill="background1"/>
        </w:rPr>
        <w:t xml:space="preserve"> 53.000 τμ.</w:t>
      </w:r>
      <w:r>
        <w:rPr>
          <w:shd w:val="clear" w:color="auto" w:fill="FFFFFF" w:themeFill="background1"/>
        </w:rPr>
        <w:t>,</w:t>
      </w:r>
      <w:r w:rsidRPr="00BC1051">
        <w:rPr>
          <w:shd w:val="clear" w:color="auto" w:fill="FFFFFF" w:themeFill="background1"/>
        </w:rPr>
        <w:t xml:space="preserve"> </w:t>
      </w:r>
      <w:r>
        <w:rPr>
          <w:shd w:val="clear" w:color="auto" w:fill="FFFFFF" w:themeFill="background1"/>
        </w:rPr>
        <w:t>σ</w:t>
      </w:r>
      <w:r w:rsidRPr="00BC1051">
        <w:rPr>
          <w:shd w:val="clear" w:color="auto" w:fill="FFFFFF" w:themeFill="background1"/>
        </w:rPr>
        <w:t>υμμετείχαν 1.500 εκθέτες από 65 χώρες. Μεταξύ των εκθετών ήταν 17 περιφερειακές και ομοσπονδιακές αλυσίδες λιανικής πώλησης.</w:t>
      </w:r>
      <w:r w:rsidRPr="00BC1051">
        <w:t xml:space="preserve">  </w:t>
      </w:r>
      <w:r>
        <w:t xml:space="preserve">Πρόκειται για τη δεύτερη μεγαλύτερη έκθεση τροφίμων στη Ρωσία (μετά την </w:t>
      </w:r>
      <w:r>
        <w:rPr>
          <w:lang w:val="en-US"/>
        </w:rPr>
        <w:t>Prodexpo</w:t>
      </w:r>
      <w:r w:rsidRPr="00BC1051">
        <w:t>).</w:t>
      </w:r>
      <w:r>
        <w:t xml:space="preserve"> Το Γραφείο ΟΕΥ Μόσχας παρέσχε την υποστήριξή του στους εκθέτες, προσκαλώντας ρωσικές εισαγωγικές εταιρείες να επισκεφθούν τα ελληνικά περίπτερα. Οι συμμετέχουσες ελληνικές επιχειρήσεις επισήμαναν αφενός τη μεγάλη σημασία της ρωσικής αγοράς λόγω του μεγέθους της και αφετέρου τη μεγάλη προσπάθεια που πρέπει να καταβληθεί, ώστε να μπορέσουν τα ελληνικά προϊόντα να εισέλθουν και να εδραιωθούν σε αυτή.</w:t>
      </w:r>
      <w:r w:rsidRPr="006E13F6">
        <w:t xml:space="preserve"> </w:t>
      </w:r>
      <w:r>
        <w:t>Συνολικά 8 ελληνικές εταιρείες και φορείς έλαβαν μέρος.</w:t>
      </w:r>
    </w:p>
    <w:p w:rsidR="000A110A" w:rsidRPr="006E13F6" w:rsidRDefault="000A110A" w:rsidP="000A110A">
      <w:pPr>
        <w:pStyle w:val="2"/>
      </w:pPr>
      <w:bookmarkStart w:id="26" w:name="_Toc525899998"/>
      <w:r>
        <w:t xml:space="preserve">Απολογισμός ελληνικής συμμετοχής στη διεθνή έκθεση </w:t>
      </w:r>
      <w:r>
        <w:rPr>
          <w:lang w:val="en-US"/>
        </w:rPr>
        <w:t>PIREXPO</w:t>
      </w:r>
      <w:bookmarkEnd w:id="26"/>
      <w:r w:rsidRPr="006E13F6">
        <w:t xml:space="preserve"> </w:t>
      </w:r>
    </w:p>
    <w:p w:rsidR="006D4A01" w:rsidRDefault="006D4A01" w:rsidP="006D4A01">
      <w:pPr>
        <w:jc w:val="both"/>
        <w:rPr>
          <w:sz w:val="22"/>
        </w:rPr>
      </w:pPr>
      <w:r>
        <w:rPr>
          <w:sz w:val="22"/>
        </w:rPr>
        <w:t xml:space="preserve">Από </w:t>
      </w:r>
      <w:r w:rsidRPr="0089064D">
        <w:rPr>
          <w:sz w:val="22"/>
        </w:rPr>
        <w:t>24</w:t>
      </w:r>
      <w:r>
        <w:rPr>
          <w:sz w:val="22"/>
        </w:rPr>
        <w:t xml:space="preserve"> </w:t>
      </w:r>
      <w:r w:rsidRPr="0089064D">
        <w:rPr>
          <w:sz w:val="22"/>
        </w:rPr>
        <w:t>-</w:t>
      </w:r>
      <w:r w:rsidRPr="00BC1051">
        <w:rPr>
          <w:sz w:val="22"/>
        </w:rPr>
        <w:t xml:space="preserve"> 2</w:t>
      </w:r>
      <w:r w:rsidRPr="0089064D">
        <w:rPr>
          <w:sz w:val="22"/>
        </w:rPr>
        <w:t>7</w:t>
      </w:r>
      <w:r w:rsidRPr="00BC1051">
        <w:rPr>
          <w:sz w:val="22"/>
        </w:rPr>
        <w:t xml:space="preserve">.09.2018 έλαβε χώρα η διεθνής έκθεση </w:t>
      </w:r>
      <w:r>
        <w:rPr>
          <w:sz w:val="22"/>
        </w:rPr>
        <w:t xml:space="preserve">εξοπλισμού </w:t>
      </w:r>
      <w:r>
        <w:rPr>
          <w:sz w:val="22"/>
          <w:lang w:val="en-US"/>
        </w:rPr>
        <w:t>H</w:t>
      </w:r>
      <w:r>
        <w:rPr>
          <w:sz w:val="22"/>
        </w:rPr>
        <w:t>Ο</w:t>
      </w:r>
      <w:r>
        <w:rPr>
          <w:sz w:val="22"/>
          <w:lang w:val="en-US"/>
        </w:rPr>
        <w:t>RECA</w:t>
      </w:r>
      <w:r w:rsidRPr="0089064D">
        <w:rPr>
          <w:sz w:val="22"/>
        </w:rPr>
        <w:t xml:space="preserve"> </w:t>
      </w:r>
      <w:r>
        <w:rPr>
          <w:sz w:val="22"/>
          <w:lang w:val="en-US"/>
        </w:rPr>
        <w:t>PIREXPO</w:t>
      </w:r>
      <w:r w:rsidRPr="00BC1051">
        <w:rPr>
          <w:sz w:val="22"/>
        </w:rPr>
        <w:t xml:space="preserve">. Στη φετινή </w:t>
      </w:r>
      <w:r w:rsidRPr="0089064D">
        <w:rPr>
          <w:sz w:val="22"/>
        </w:rPr>
        <w:t xml:space="preserve">έκθεση, </w:t>
      </w:r>
      <w:r w:rsidRPr="0089064D">
        <w:rPr>
          <w:sz w:val="22"/>
          <w:shd w:val="clear" w:color="auto" w:fill="FFFFFF" w:themeFill="background1"/>
        </w:rPr>
        <w:t>η οποία κάλυπτε χώρο περίπου 45.000 τμ., συμμετείχαν 614 εκθέτες, μεταξύ των οποίων</w:t>
      </w:r>
      <w:r>
        <w:rPr>
          <w:sz w:val="22"/>
          <w:shd w:val="clear" w:color="auto" w:fill="FFFFFF" w:themeFill="background1"/>
        </w:rPr>
        <w:t xml:space="preserve"> και τρεις ελληνικές εταιρείες (</w:t>
      </w:r>
      <w:r>
        <w:rPr>
          <w:sz w:val="22"/>
          <w:shd w:val="clear" w:color="auto" w:fill="FFFFFF" w:themeFill="background1"/>
          <w:lang w:val="en-US"/>
        </w:rPr>
        <w:t>Kiosidis</w:t>
      </w:r>
      <w:r w:rsidRPr="0089064D">
        <w:rPr>
          <w:sz w:val="22"/>
          <w:shd w:val="clear" w:color="auto" w:fill="FFFFFF" w:themeFill="background1"/>
        </w:rPr>
        <w:t xml:space="preserve"> </w:t>
      </w:r>
      <w:r>
        <w:rPr>
          <w:sz w:val="22"/>
          <w:shd w:val="clear" w:color="auto" w:fill="FFFFFF" w:themeFill="background1"/>
          <w:lang w:val="en-US"/>
        </w:rPr>
        <w:t>Private</w:t>
      </w:r>
      <w:r w:rsidRPr="0089064D">
        <w:rPr>
          <w:sz w:val="22"/>
          <w:shd w:val="clear" w:color="auto" w:fill="FFFFFF" w:themeFill="background1"/>
        </w:rPr>
        <w:t xml:space="preserve"> </w:t>
      </w:r>
      <w:r>
        <w:rPr>
          <w:sz w:val="22"/>
          <w:shd w:val="clear" w:color="auto" w:fill="FFFFFF" w:themeFill="background1"/>
          <w:lang w:val="en-US"/>
        </w:rPr>
        <w:t>Company</w:t>
      </w:r>
      <w:r w:rsidRPr="0089064D">
        <w:rPr>
          <w:sz w:val="22"/>
          <w:shd w:val="clear" w:color="auto" w:fill="FFFFFF" w:themeFill="background1"/>
        </w:rPr>
        <w:t xml:space="preserve"> </w:t>
      </w:r>
      <w:r>
        <w:rPr>
          <w:sz w:val="22"/>
          <w:shd w:val="clear" w:color="auto" w:fill="FFFFFF" w:themeFill="background1"/>
          <w:lang w:val="en-US"/>
        </w:rPr>
        <w:t>PC</w:t>
      </w:r>
      <w:r w:rsidRPr="0089064D">
        <w:rPr>
          <w:sz w:val="22"/>
          <w:shd w:val="clear" w:color="auto" w:fill="FFFFFF" w:themeFill="background1"/>
        </w:rPr>
        <w:t xml:space="preserve">, </w:t>
      </w:r>
      <w:r>
        <w:rPr>
          <w:sz w:val="22"/>
          <w:shd w:val="clear" w:color="auto" w:fill="FFFFFF" w:themeFill="background1"/>
          <w:lang w:val="en-US"/>
        </w:rPr>
        <w:t>ELVIOMEX</w:t>
      </w:r>
      <w:r w:rsidRPr="0089064D">
        <w:rPr>
          <w:sz w:val="22"/>
          <w:shd w:val="clear" w:color="auto" w:fill="FFFFFF" w:themeFill="background1"/>
        </w:rPr>
        <w:t xml:space="preserve"> </w:t>
      </w:r>
      <w:r>
        <w:rPr>
          <w:sz w:val="22"/>
          <w:shd w:val="clear" w:color="auto" w:fill="FFFFFF" w:themeFill="background1"/>
        </w:rPr>
        <w:t xml:space="preserve">και </w:t>
      </w:r>
      <w:r>
        <w:rPr>
          <w:sz w:val="22"/>
          <w:shd w:val="clear" w:color="auto" w:fill="FFFFFF" w:themeFill="background1"/>
          <w:lang w:val="en-US"/>
        </w:rPr>
        <w:t>Provil</w:t>
      </w:r>
      <w:r w:rsidRPr="0089064D">
        <w:rPr>
          <w:sz w:val="22"/>
          <w:shd w:val="clear" w:color="auto" w:fill="FFFFFF" w:themeFill="background1"/>
        </w:rPr>
        <w:t xml:space="preserve">) </w:t>
      </w:r>
      <w:r>
        <w:rPr>
          <w:sz w:val="22"/>
          <w:shd w:val="clear" w:color="auto" w:fill="FFFFFF" w:themeFill="background1"/>
        </w:rPr>
        <w:t>με 45.000 εμπορικούς επισκέπτες</w:t>
      </w:r>
      <w:r w:rsidRPr="00BC1051">
        <w:rPr>
          <w:sz w:val="22"/>
          <w:shd w:val="clear" w:color="auto" w:fill="FFFFFF" w:themeFill="background1"/>
        </w:rPr>
        <w:t xml:space="preserve">. </w:t>
      </w:r>
      <w:r>
        <w:rPr>
          <w:sz w:val="22"/>
        </w:rPr>
        <w:t xml:space="preserve">Η </w:t>
      </w:r>
      <w:r>
        <w:rPr>
          <w:sz w:val="22"/>
          <w:lang w:val="en-US"/>
        </w:rPr>
        <w:t>PIREXPO</w:t>
      </w:r>
      <w:r w:rsidRPr="0089064D">
        <w:rPr>
          <w:sz w:val="22"/>
        </w:rPr>
        <w:t xml:space="preserve"> </w:t>
      </w:r>
      <w:r>
        <w:rPr>
          <w:sz w:val="22"/>
        </w:rPr>
        <w:t xml:space="preserve">αποτελείται από 4 θεματικές ενότητες (Εστιατόρια, Καφέ, Ξενοδοχεία και </w:t>
      </w:r>
      <w:r>
        <w:rPr>
          <w:sz w:val="22"/>
          <w:lang w:val="en-US"/>
        </w:rPr>
        <w:t>Franchising</w:t>
      </w:r>
      <w:r w:rsidRPr="0089064D">
        <w:rPr>
          <w:sz w:val="22"/>
        </w:rPr>
        <w:t xml:space="preserve">) </w:t>
      </w:r>
      <w:r>
        <w:rPr>
          <w:sz w:val="22"/>
        </w:rPr>
        <w:t xml:space="preserve">και είναι μεγαλύτερη του είδους της στη Ρωσία με ιστορικό 20 ετών. Στη Ρωσία εκτιμάται ότι υφίστανται περίπου 150.000 εταιρείες </w:t>
      </w:r>
      <w:r>
        <w:rPr>
          <w:sz w:val="22"/>
          <w:lang w:val="en-US"/>
        </w:rPr>
        <w:t>catering</w:t>
      </w:r>
      <w:r w:rsidRPr="0089064D">
        <w:rPr>
          <w:sz w:val="22"/>
        </w:rPr>
        <w:t xml:space="preserve"> </w:t>
      </w:r>
      <w:r>
        <w:rPr>
          <w:sz w:val="22"/>
        </w:rPr>
        <w:t xml:space="preserve">και 7.000 ξενοδοχειακές μονάδες. Ο κλάδος απασχολεί περίπου 3,5 εκ. άτομα και το ετήσιο ποσοστό αύξησης του κύκλου πωλήσεων εκτιμάται κατά μέσο όρο σε 10%.Την έκθεση επισκέφθηκε </w:t>
      </w:r>
      <w:r>
        <w:rPr>
          <w:sz w:val="22"/>
          <w:lang w:val="en-US"/>
        </w:rPr>
        <w:t>o</w:t>
      </w:r>
      <w:r w:rsidRPr="006D4A01">
        <w:rPr>
          <w:sz w:val="22"/>
        </w:rPr>
        <w:t xml:space="preserve"> </w:t>
      </w:r>
      <w:r>
        <w:rPr>
          <w:sz w:val="22"/>
        </w:rPr>
        <w:t xml:space="preserve">Γενικός Σύμβουλος ΟΕΥ του Γραφείου μας,  ο οποίος και συζήτησε με τους εκθέτες τις δυνατότητες εισόδους τους στη ρωσική </w:t>
      </w:r>
      <w:r>
        <w:rPr>
          <w:sz w:val="22"/>
        </w:rPr>
        <w:lastRenderedPageBreak/>
        <w:t xml:space="preserve">αγορά. Το Γραφείο ΟΕΥ Μόσχας παρέσχε την υποστήριξή του στους εκθέτες, προσκαλώντας ρωσικές εισαγωγικές εταιρείες να επισκεφθούν τα ελληνικά περίπτερα. </w:t>
      </w:r>
    </w:p>
    <w:p w:rsidR="006D4A01" w:rsidRDefault="006D4A01" w:rsidP="006D4A01">
      <w:pPr>
        <w:jc w:val="both"/>
        <w:rPr>
          <w:sz w:val="22"/>
        </w:rPr>
      </w:pPr>
    </w:p>
    <w:p w:rsidR="00197E7F" w:rsidRPr="00264DB6" w:rsidRDefault="0012082C" w:rsidP="00777412">
      <w:pPr>
        <w:pStyle w:val="2"/>
        <w:rPr>
          <w:lang w:val="en-US"/>
        </w:rPr>
      </w:pPr>
      <w:bookmarkStart w:id="27" w:name="_Toc525899999"/>
      <w:bookmarkStart w:id="28" w:name="_Toc525721447"/>
      <w:r>
        <w:t>Κυρώσεις</w:t>
      </w:r>
      <w:bookmarkEnd w:id="27"/>
      <w:r>
        <w:t xml:space="preserve"> </w:t>
      </w:r>
      <w:bookmarkEnd w:id="28"/>
    </w:p>
    <w:p w:rsidR="00264DB6" w:rsidRPr="00491BC2" w:rsidRDefault="00264DB6" w:rsidP="00264DB6">
      <w:r>
        <w:t xml:space="preserve">Η ΕΕ επέκτεινε </w:t>
      </w:r>
      <w:r w:rsidR="00491BC2">
        <w:t xml:space="preserve">στις 12.09.2018 </w:t>
      </w:r>
      <w:r>
        <w:t>τον κανονισμό 269/2014 σχετικά με τις κυρώσεις εναντίον της Ρωσίας (λόγω της Ουκρανίας) για άλλους έξι μήνες μέχρι 15.03.2019. Τα μέτρα αφορούν πάγωμα περιουσιακών στοιχείων και ταξιδιωτικούς περιορισμούς και αφορούν 155 άτομα και 44 φορείς (</w:t>
      </w:r>
      <w:hyperlink r:id="rId13" w:history="1">
        <w:r w:rsidR="00491BC2" w:rsidRPr="00FD21BC">
          <w:rPr>
            <w:rStyle w:val="-"/>
          </w:rPr>
          <w:t>https://eur-lex.europa.eu/legal-content/EL/TXT/PDF/?uri=CELEX:32018R1230&amp;from=EN</w:t>
        </w:r>
      </w:hyperlink>
      <w:r>
        <w:t>)</w:t>
      </w:r>
    </w:p>
    <w:p w:rsidR="00264DB6" w:rsidRDefault="006619AD" w:rsidP="00491BC2">
      <w:r>
        <w:t>Ε</w:t>
      </w:r>
      <w:r w:rsidR="00491BC2">
        <w:t xml:space="preserve">πιπλέον στις 20.09.2018 υπεγράφη εκτελεστικό διάταγμα εκ μέρους του Αμερικανού Προέδρου σχετικά με την πληρέστερη εφαρμογή των εν ισχύ κυρώσεων. Συγκεκριμένα δίνεται πλέον εξουσιοδότηση στον Υπ. Οικονομικών για λήψη των κατάλληλων μέτρων με σκοπό τη διασφάλιση εφαρμογής της υφιστάμενης νομοθεσίας. Ο Αμερικάνος Υπ. Εξωτερικών  πρόσθεσε 33 φυσικά και νομικά πρόσωπα στον κατάλογο αυτών που βρίσκονται υπό καθεστώς κυρώσεων ενώ για πρώτη φορά επιβλήθηκαν κυρώσεις σε κατά τρίτου κράτους (κινεζική κρατική </w:t>
      </w:r>
      <w:r w:rsidR="00491BC2">
        <w:rPr>
          <w:lang w:val="en-US"/>
        </w:rPr>
        <w:t>Equipment</w:t>
      </w:r>
      <w:r w:rsidR="00491BC2" w:rsidRPr="00491BC2">
        <w:t xml:space="preserve"> </w:t>
      </w:r>
      <w:r w:rsidR="00491BC2">
        <w:rPr>
          <w:lang w:val="en-US"/>
        </w:rPr>
        <w:t>Development</w:t>
      </w:r>
      <w:r w:rsidR="00491BC2" w:rsidRPr="00491BC2">
        <w:t xml:space="preserve"> </w:t>
      </w:r>
      <w:r w:rsidR="00491BC2">
        <w:rPr>
          <w:lang w:val="en-US"/>
        </w:rPr>
        <w:t>Department</w:t>
      </w:r>
      <w:r w:rsidR="00491BC2" w:rsidRPr="00491BC2">
        <w:t>)</w:t>
      </w:r>
      <w:r w:rsidR="00491BC2">
        <w:t xml:space="preserve"> εξαιτίας της αγοράς ρωσικών μαχητικών αεροσκαφών και πυραύλων. Οι κυρώσεις αφορούν δέσμευση περιουσιακών στοιχείων και απαγόρευση συναλλαγών στο αμερικανικό χρηματοπιστωτικό σύστημα. </w:t>
      </w:r>
    </w:p>
    <w:p w:rsidR="00365B41" w:rsidRPr="00DD3948" w:rsidRDefault="00365B41" w:rsidP="00365B41">
      <w:r>
        <w:t xml:space="preserve">Στις </w:t>
      </w:r>
      <w:r w:rsidRPr="00DD3948">
        <w:t xml:space="preserve">26.09.2018 </w:t>
      </w:r>
      <w:r>
        <w:t xml:space="preserve">συμπεριλήφθηκαν άλλες 12 ρωσικές εταιρείες στον αμερικανικό κατάλογο κυρώσεων, οι οποίες όλες έχουν σχέση με τον τομέα της αμυντικής βιομηχανίας, εκ μέρους του αμερικάνικου υπουργείου Εμπορίου. Πρόκειται για το δεύτερο πακέτο μέτρων εντός μίας εβδομάδας. Βλέπε σχετικά </w:t>
      </w:r>
      <w:r w:rsidRPr="00DD3948">
        <w:t>https://www.federalregister.gov/documents/2018/09/26/2018-20954/addition-of-certain-entities-to-the-entity-list-revision-of-an-entry-on-the-entity-list-and-removal</w:t>
      </w:r>
    </w:p>
    <w:p w:rsidR="00365B41" w:rsidRPr="00675249" w:rsidRDefault="00365B41" w:rsidP="00491BC2"/>
    <w:p w:rsidR="00707391" w:rsidRPr="00675249" w:rsidRDefault="00707391" w:rsidP="00491BC2"/>
    <w:p w:rsidR="00473F08" w:rsidRPr="00FC1494" w:rsidRDefault="00473F08" w:rsidP="00135ABB">
      <w:pPr>
        <w:pStyle w:val="1"/>
      </w:pPr>
      <w:bookmarkStart w:id="29" w:name="_Toc523404741"/>
      <w:bookmarkStart w:id="30" w:name="_Toc525721448"/>
      <w:bookmarkStart w:id="31" w:name="_Toc525900000"/>
      <w:r w:rsidRPr="00FC1494">
        <w:t>ΟΥΖΜΠΕΚΙΣΤΑΝ</w:t>
      </w:r>
      <w:bookmarkEnd w:id="29"/>
      <w:bookmarkEnd w:id="30"/>
      <w:bookmarkEnd w:id="31"/>
    </w:p>
    <w:p w:rsidR="00675249" w:rsidRDefault="00675249" w:rsidP="00777412">
      <w:pPr>
        <w:pStyle w:val="2"/>
      </w:pPr>
      <w:bookmarkStart w:id="32" w:name="_Toc525900001"/>
      <w:bookmarkStart w:id="33" w:name="_Toc525721449"/>
      <w:r>
        <w:t>Οικονομία</w:t>
      </w:r>
      <w:bookmarkEnd w:id="32"/>
    </w:p>
    <w:p w:rsidR="00675249" w:rsidRDefault="00675249" w:rsidP="00675249">
      <w:r>
        <w:t>Σύμφωνα με την ουζμπεκική στατιστική υπηρεσία, στις 01.07.2018 ο πληθυσμός ανήλθε σε 32,9 εκ. άτομα, ο μέσος μηνιαίος μισθός ανήλθε σε 200 δολ., το ΑΕΠ αυξήθηκε κατά 4,9% έναντι εξαμήνου 2017, ό όγκος εμπορίου διαμορφώθηκε σε 17,7 δις δολ. οι εξαγωγές ενεργειακών προϊόντων αυξήθηκαν κατά 70%, ο όγκος εμπορίου με τις χώρες της Κεντρικής Ασίας αυξήθηκε κατά 46% και ανήλθε σε 1,86 δις δολ. Τον Ιούνιο του 2018 τα αποθέματα χρυσού και συναλλάγματος της χώρας ανήλθαν σε 463,1 εκ .δολ. Το οκτάμηνο 2018 ο πληθωρισμός διαμορφώθηκε σε 6,2% με τις τιμές των τροφίμων να σημειώνουν αύξηση (για τα πουλερικά και ψάρια +32,9% και για τα λαχανικά +10,6%).</w:t>
      </w:r>
    </w:p>
    <w:p w:rsidR="00053500" w:rsidRDefault="008173D3" w:rsidP="00777412">
      <w:pPr>
        <w:pStyle w:val="2"/>
      </w:pPr>
      <w:bookmarkStart w:id="34" w:name="_Toc525900002"/>
      <w:r>
        <w:t>Β</w:t>
      </w:r>
      <w:r w:rsidR="00053500">
        <w:t>ιομηχανία υφασμάτων</w:t>
      </w:r>
      <w:bookmarkEnd w:id="33"/>
      <w:bookmarkEnd w:id="34"/>
    </w:p>
    <w:p w:rsidR="00473F08" w:rsidRPr="00675249" w:rsidRDefault="00053500" w:rsidP="00053500">
      <w:r>
        <w:t>Υλοποιείται πρόγραμμα εκμοντερνισμού της εγχώριας βιομηχανίας υφασμάτων την περίοδο 2018 – 2021</w:t>
      </w:r>
      <w:r w:rsidR="008173D3">
        <w:t>,</w:t>
      </w:r>
      <w:r>
        <w:t xml:space="preserve"> με σκοπό την αύξηση της παραγωγικής δυναμικότητας</w:t>
      </w:r>
      <w:r w:rsidR="008173D3">
        <w:t xml:space="preserve"> -</w:t>
      </w:r>
      <w:r>
        <w:t xml:space="preserve"> εξαγωγών και την διαφοροποίηση της παραγωγής συνολικού επενδυτικού ύψους 2,5 δις δολ . Στα πλαίσια του προγράμματος περιλαμβάνεται ο τερματισμός της εξαγωγής ινών βαμβακιού μέχρι το 2025, με σκοπό την εξολοκλήρου εγχώρια επεξεργασία του. Για το 2018 εκτιμάται ότι η εγχώρια βιομηχανία θα επεξεργαστεί 520.000 τόνους. </w:t>
      </w:r>
    </w:p>
    <w:p w:rsidR="00707391" w:rsidRPr="00675249" w:rsidRDefault="00707391" w:rsidP="00053500"/>
    <w:p w:rsidR="00806015" w:rsidRPr="00806015" w:rsidRDefault="00806015" w:rsidP="00777412">
      <w:pPr>
        <w:pStyle w:val="2"/>
        <w:rPr>
          <w:lang w:val="en-US"/>
        </w:rPr>
      </w:pPr>
      <w:bookmarkStart w:id="35" w:name="_Toc525721450"/>
      <w:bookmarkStart w:id="36" w:name="_Toc525900003"/>
      <w:r>
        <w:t>Πράσινος φόρος</w:t>
      </w:r>
      <w:bookmarkEnd w:id="35"/>
      <w:bookmarkEnd w:id="36"/>
      <w:r>
        <w:t xml:space="preserve"> </w:t>
      </w:r>
    </w:p>
    <w:p w:rsidR="00473F08" w:rsidRPr="00675249" w:rsidRDefault="00806015" w:rsidP="00135ABB">
      <w:r>
        <w:t xml:space="preserve">Στις </w:t>
      </w:r>
      <w:r w:rsidR="00470E30">
        <w:t>13.09.2018, η κρατική επιτροπή οικολογίας και περιβάλλοντος πρότεινε την επιβολή πράσινης φορολογίας από το 2019 για ορισμένες κατηγορίες εισαγομένων βιομηχανικών προϊόντων που βλάπτουν το περιβάλλον όπως λάδια μηχανής, λάστιχα οχημάτων, μπαταρίες, υλικά συσκευασίας, πλαστικά κλπ.</w:t>
      </w:r>
    </w:p>
    <w:p w:rsidR="00707391" w:rsidRPr="00675249" w:rsidRDefault="00707391" w:rsidP="00135ABB"/>
    <w:p w:rsidR="002804CB" w:rsidRDefault="006C1D9E" w:rsidP="008173D3">
      <w:pPr>
        <w:pStyle w:val="1"/>
      </w:pPr>
      <w:bookmarkStart w:id="37" w:name="_Toc523474215"/>
      <w:bookmarkStart w:id="38" w:name="_Toc525721451"/>
      <w:bookmarkStart w:id="39" w:name="_Toc525900004"/>
      <w:bookmarkEnd w:id="22"/>
      <w:r w:rsidRPr="009702BB">
        <w:t>ΛΕΥΚΟΡΩΣΙΑ</w:t>
      </w:r>
      <w:bookmarkEnd w:id="37"/>
      <w:bookmarkEnd w:id="38"/>
      <w:bookmarkEnd w:id="39"/>
    </w:p>
    <w:p w:rsidR="00EB0646" w:rsidRPr="00FC1494" w:rsidRDefault="00EB0646" w:rsidP="00777412">
      <w:pPr>
        <w:pStyle w:val="2"/>
      </w:pPr>
      <w:bookmarkStart w:id="40" w:name="_Toc525721452"/>
      <w:bookmarkStart w:id="41" w:name="_Toc525900005"/>
      <w:r>
        <w:t>Οικονομικά στοιχεία εξαμήνου 2018</w:t>
      </w:r>
      <w:bookmarkEnd w:id="40"/>
      <w:bookmarkEnd w:id="41"/>
    </w:p>
    <w:p w:rsidR="00EB0646" w:rsidRPr="00675249" w:rsidRDefault="00EB0646" w:rsidP="00135ABB">
      <w:r>
        <w:t>Κατά το πρώτο εξάμηνο 2018 το ΑΕΠ αυξήθηκε κατά 4,5% (έναντι εξαμήνου 2017) κυρίως λόγω της ισχυρής ζήτησης από το εξωτερικό, η βιομηχανική παραγωγή αυξήθηκε κα</w:t>
      </w:r>
      <w:r w:rsidR="008365D9">
        <w:t>τ</w:t>
      </w:r>
      <w:r>
        <w:t>ά 7,8%, το εξωτερικό εμπόριο κατά 22,3% (διαμορφούμενο σε 33,1 δις δολ.) με τις εξαγωγές να αυξάνονται κατά 21,9% και τις εισαγωγές κατά 22,7%. Ιδιαίτερα το εξωτερικό εμπόριο με την ΕΕ αυξήθηκε κατά 37,6%.  Ο πληθωρισμός διαμορφώθηκε σε 4,1% και η ανεργία σε 4,7%. Κατά το 2018 εκτιμάται ότι οι αποπληρωμές εξωτερικού χρέους θα ανέλθουν σε 3,7 δις δολ. ενώ για όλη την περίοδο 2019</w:t>
      </w:r>
      <w:r w:rsidR="00C1441C">
        <w:t>-2025 θα ανέ</w:t>
      </w:r>
      <w:r>
        <w:t>λθουν σε 19,1 δις δολ. Σύμφωνα με το ΔΝΤ</w:t>
      </w:r>
      <w:r w:rsidR="008173D3">
        <w:t>,</w:t>
      </w:r>
      <w:r>
        <w:t xml:space="preserve"> η αύξηση του ΑΕΠ εκτιμάται ότι δεν θα ξεπεράσει το 3%. </w:t>
      </w:r>
      <w:r w:rsidR="00A529E6">
        <w:t>Τέλος η λευκορωσική κυβέρνηση αναθεώρησ</w:t>
      </w:r>
      <w:r w:rsidR="008365D9">
        <w:t>ε</w:t>
      </w:r>
      <w:r w:rsidR="00A529E6">
        <w:t xml:space="preserve"> προς το κάτω την εκτίμησή της για την αύξηση του ΑΕΠ κατά το 2019 από 4,5% σε 2,1%, λαμβάνοντας υπόψιν τ</w:t>
      </w:r>
      <w:r w:rsidR="008365D9">
        <w:t>ι</w:t>
      </w:r>
      <w:r w:rsidR="00A529E6">
        <w:t>ς τρέχουσες αλλαγές στο εξωτερικό οικονομικό περιβάλλον (μείωση της τιμής ανά βαρέλι πετρελαίου από 70 δολ. σε 65 δολ.</w:t>
      </w:r>
      <w:r w:rsidR="008365D9">
        <w:t>,</w:t>
      </w:r>
      <w:r w:rsidR="008173D3">
        <w:t xml:space="preserve"> </w:t>
      </w:r>
      <w:r w:rsidR="00A529E6">
        <w:t>αλλαγή φορολογίας στη Ρωσία, σύμφωνα με την οποία σταδιακά καταργείται η φορολόγηση στις εξαγωγές πετρελαίου και πετρελαϊκών προϊόντων από 30% σε 0% την περίοδο 2019- 2024 και αντικαθίσταται από τη φορολογία εξόρυξης πετρελαίου</w:t>
      </w:r>
      <w:r w:rsidR="008365D9">
        <w:t>)</w:t>
      </w:r>
      <w:r w:rsidR="00A529E6">
        <w:t>.</w:t>
      </w:r>
    </w:p>
    <w:p w:rsidR="00707391" w:rsidRPr="00675249" w:rsidRDefault="00707391" w:rsidP="00135ABB"/>
    <w:p w:rsidR="00C1441C" w:rsidRDefault="00C1441C" w:rsidP="00777412">
      <w:pPr>
        <w:pStyle w:val="2"/>
      </w:pPr>
      <w:bookmarkStart w:id="42" w:name="_Toc525721453"/>
      <w:bookmarkStart w:id="43" w:name="_Toc525900006"/>
      <w:r>
        <w:t>Συναλλαγματική πολιτική</w:t>
      </w:r>
      <w:bookmarkEnd w:id="42"/>
      <w:bookmarkEnd w:id="43"/>
    </w:p>
    <w:p w:rsidR="00C1441C" w:rsidRPr="00675249" w:rsidRDefault="00C1441C" w:rsidP="00C1441C">
      <w:r>
        <w:t xml:space="preserve">Με προεδρική απόφαση (Νο. 301 από 31.07.2018) καταργήθηκε η υποχρέωση </w:t>
      </w:r>
      <w:r w:rsidR="008173D3">
        <w:t>μετατροπής των συναλλαγματικών εσόδων από εξαγωγές σε εθνικό νόμισμα, για τα νομικά πρόσωπα και τις ατομικές επιχειρήσεις</w:t>
      </w:r>
      <w:r>
        <w:t xml:space="preserve">. Η απόφαση εντάσσεται στα πλαίσια της προσπάθειας για απελευθέρωση της αγοράς συναλλάγματος και υποστήριξη της επιχειρηματικής δραστηριότητας.  </w:t>
      </w:r>
    </w:p>
    <w:p w:rsidR="00707391" w:rsidRPr="00675249" w:rsidRDefault="00707391" w:rsidP="00C1441C"/>
    <w:p w:rsidR="008365D9" w:rsidRDefault="008365D9" w:rsidP="00777412">
      <w:pPr>
        <w:pStyle w:val="2"/>
      </w:pPr>
      <w:bookmarkStart w:id="44" w:name="_Toc525721454"/>
      <w:bookmarkStart w:id="45" w:name="_Toc525900007"/>
      <w:r>
        <w:t>Νέο οικονομικό πρόγραμμα - Πληθωρισμός</w:t>
      </w:r>
      <w:bookmarkEnd w:id="44"/>
      <w:bookmarkEnd w:id="45"/>
    </w:p>
    <w:p w:rsidR="008365D9" w:rsidRPr="00675249" w:rsidRDefault="008365D9" w:rsidP="008365D9">
      <w:r>
        <w:t>Η λευκορωσική κυβέρνηση υιοθέτησε νέο οικονομικό πρόγραμμα με στόχο τη</w:t>
      </w:r>
      <w:r w:rsidR="008173D3">
        <w:t>ν</w:t>
      </w:r>
      <w:r>
        <w:t xml:space="preserve"> οικονομική ανάπτυξη και την μείωση του πληθωρισμού, με μέτρα μείωσης του ρυθμού αύξησης των τιμών που καθορίζονται από το Κράτος, ενίσχυσης του ανταγωνισμού, μείωσης μονοπωλιακής δραστηριότητας και ενίσχυσης της ανεξαρτησίας της κεντρικής Τράπεζας για τη λήψη μέτρων αντιπληθωριστικής πολιτικής. Σύμφωνα με την εθνική στατιστική υπηρεσία</w:t>
      </w:r>
      <w:r w:rsidR="008173D3">
        <w:t>,</w:t>
      </w:r>
      <w:r>
        <w:t xml:space="preserve"> ο πληθωρισμός το 2017 </w:t>
      </w:r>
      <w:r w:rsidR="006D4A01">
        <w:t>διαμορφώθηκε σε 4,6% και το 2016</w:t>
      </w:r>
      <w:r>
        <w:t xml:space="preserve"> σε 10,6%. Για το 2018 η εκτίμηση της κυβέρνησης ανέρχεται σε πληθωρισμό άνω του 6%. </w:t>
      </w:r>
    </w:p>
    <w:p w:rsidR="00707391" w:rsidRPr="00675249" w:rsidRDefault="00707391" w:rsidP="008365D9"/>
    <w:p w:rsidR="00913308" w:rsidRPr="00A529E6" w:rsidRDefault="00913308" w:rsidP="00777412">
      <w:pPr>
        <w:pStyle w:val="2"/>
      </w:pPr>
      <w:bookmarkStart w:id="46" w:name="_Toc525721455"/>
      <w:bookmarkStart w:id="47" w:name="_Toc525900008"/>
      <w:r>
        <w:t>Απελευθέρωση βίζας</w:t>
      </w:r>
      <w:bookmarkEnd w:id="46"/>
      <w:bookmarkEnd w:id="47"/>
    </w:p>
    <w:p w:rsidR="00DC75A7" w:rsidRPr="00675249" w:rsidRDefault="00913308" w:rsidP="00135ABB">
      <w:r>
        <w:t xml:space="preserve">Από 27.07.2018 ισχύει νομοθεσία (προεδρική απόφαση Νο. 295 από 24.07.2018) περί εισόδου στη Λευκορωσία άνευ βίζας, για παραμονή μέχρι 30 ημέρες για τους υπηκόους 74 χωρών (μεταξύ των οποίων και η ΕΕ) με σημεία εισόδου και εξόδου το διεθνές αεροδρόμιο του Μινσκ, για ιδιωτικά, επιχειρηματικά και τουριστικά ταξίδια.  </w:t>
      </w:r>
    </w:p>
    <w:p w:rsidR="00707391" w:rsidRPr="00675249" w:rsidRDefault="00707391" w:rsidP="00135ABB"/>
    <w:p w:rsidR="006C4453" w:rsidRPr="006C4453" w:rsidRDefault="006C4453" w:rsidP="00777412">
      <w:pPr>
        <w:pStyle w:val="2"/>
        <w:rPr>
          <w:lang w:val="en-US"/>
        </w:rPr>
      </w:pPr>
      <w:bookmarkStart w:id="48" w:name="_Toc525721456"/>
      <w:bookmarkStart w:id="49" w:name="_Toc525900009"/>
      <w:r>
        <w:t>Ιδιωτικοποιήσεις</w:t>
      </w:r>
      <w:bookmarkEnd w:id="48"/>
      <w:bookmarkEnd w:id="49"/>
    </w:p>
    <w:p w:rsidR="006C4453" w:rsidRPr="006C4453" w:rsidRDefault="006C4453" w:rsidP="006C4453">
      <w:r>
        <w:t xml:space="preserve">Η </w:t>
      </w:r>
      <w:r>
        <w:rPr>
          <w:lang w:val="en-US"/>
        </w:rPr>
        <w:t>E</w:t>
      </w:r>
      <w:r>
        <w:t>θνική Αρχή Ιδιωτικοποιήσεων και Επενδύσεων της Λευκορωσίας (</w:t>
      </w:r>
      <w:hyperlink r:id="rId14" w:history="1">
        <w:r w:rsidRPr="00F226CA">
          <w:rPr>
            <w:rStyle w:val="-"/>
          </w:rPr>
          <w:t>http://www.investinbelarus.by/en/privatization-opportunities/</w:t>
        </w:r>
      </w:hyperlink>
      <w:r w:rsidR="008173D3">
        <w:t>) ανακοίνωσε</w:t>
      </w:r>
      <w:r>
        <w:t xml:space="preserve"> την ιδιωτικοποί</w:t>
      </w:r>
      <w:r w:rsidR="008173D3">
        <w:t>η</w:t>
      </w:r>
      <w:r>
        <w:t>ση τεσσάρων κρατικών λευκ</w:t>
      </w:r>
      <w:r w:rsidR="008173D3">
        <w:t>ορωσικών εταιρειών : της 8</w:t>
      </w:r>
      <w:r>
        <w:t>Μ</w:t>
      </w:r>
      <w:r>
        <w:rPr>
          <w:lang w:val="en-US"/>
        </w:rPr>
        <w:t>arta</w:t>
      </w:r>
      <w:r w:rsidRPr="006C4453">
        <w:t xml:space="preserve"> (</w:t>
      </w:r>
      <w:r>
        <w:t xml:space="preserve">μία από τις μεγαλύτερες εταιρείες ένδυσης και αξεσουάρ), της </w:t>
      </w:r>
      <w:r>
        <w:rPr>
          <w:lang w:val="en-US"/>
        </w:rPr>
        <w:t>Lenta</w:t>
      </w:r>
      <w:r w:rsidRPr="006C4453">
        <w:t xml:space="preserve"> (</w:t>
      </w:r>
      <w:r>
        <w:t xml:space="preserve">μία από τις μεγαλύτερες εταιρείες παραγωγής εξειδικευμένων υφασμάτων), της </w:t>
      </w:r>
      <w:r>
        <w:rPr>
          <w:lang w:val="en-US"/>
        </w:rPr>
        <w:t>Lakokraska</w:t>
      </w:r>
      <w:r w:rsidRPr="006C4453">
        <w:t xml:space="preserve"> (</w:t>
      </w:r>
      <w:r>
        <w:t>σημαντικός παραγωγός χρωμάτων με μερίδιο αγοράς 27%) και της Κ</w:t>
      </w:r>
      <w:r>
        <w:rPr>
          <w:lang w:val="en-US"/>
        </w:rPr>
        <w:t>rion</w:t>
      </w:r>
      <w:r w:rsidRPr="006C4453">
        <w:t xml:space="preserve"> (</w:t>
      </w:r>
      <w:r>
        <w:t xml:space="preserve">μεγαλύτερη εταιρεία παραγωγής βιομηχανικών και ιατρικών αερίων με μερίδιο αγοράς 60%). </w:t>
      </w:r>
    </w:p>
    <w:p w:rsidR="00202F7A" w:rsidRPr="00365B41" w:rsidRDefault="00202F7A" w:rsidP="00135ABB"/>
    <w:p w:rsidR="0077335E" w:rsidRPr="0077335E" w:rsidRDefault="0077335E" w:rsidP="00777412">
      <w:pPr>
        <w:pStyle w:val="2"/>
        <w:rPr>
          <w:lang w:val="en-US"/>
        </w:rPr>
      </w:pPr>
      <w:bookmarkStart w:id="50" w:name="_Toc525900010"/>
      <w:r>
        <w:t>Περιφερειακή ανισότητα</w:t>
      </w:r>
      <w:bookmarkEnd w:id="50"/>
    </w:p>
    <w:p w:rsidR="0077335E" w:rsidRDefault="0077335E" w:rsidP="00FA194D">
      <w:r>
        <w:t>Σύμφωνα με έκθεση της Παγκόσμιας Τράπεζας  η ανισότητα μεταξύ των λευκορωσικών περιφερειών κατατάσσει τη χώρα στην τρίτη υψηλότερη θέση μεταξύ των χωρών της Ευρώπης και Κεντρικής Ασίας. Η κατά κεφαλή κατανάλωση των νοικοκυριών μεταξύ των πλουσιότερων και φτωχότερων λευκορωσικών περιοχών ανέρχεται στα 2/3 της μέσης κατανάλωσης. Βασικός λόγος της εν λόγω κατάστασης είναι ότι στις φτωχότερες περιοχές της χώρας παρουσιάζονται πολύ λίγες ευκαιρίες οικονομικής ανάπτυξης. Η έκθεση προτείνει τη λήψη μέτρων υποστήριξης της περιφερειακής ανάπτυξης, των μεταφορικών υποδομών και την εισοδηματική υποστήριξη των ατόμων με χαμηλά εισοδήματα. Το πλήρες κείμενο διαθέσιμο στην ιστοσελίδα http://www.worldbank.org/en/news/press-release/2018/09/21/in-belarus-inequality-between-regions-requires-new-policy-approach-says-world-bank-report.</w:t>
      </w:r>
    </w:p>
    <w:p w:rsidR="0077335E" w:rsidRPr="0077335E" w:rsidRDefault="0077335E" w:rsidP="00FA194D">
      <w:pPr>
        <w:sectPr w:rsidR="0077335E" w:rsidRPr="0077335E" w:rsidSect="00707391">
          <w:footerReference w:type="default" r:id="rId15"/>
          <w:type w:val="continuous"/>
          <w:pgSz w:w="11906" w:h="16838" w:code="9"/>
          <w:pgMar w:top="994" w:right="1080" w:bottom="850" w:left="1080" w:header="706" w:footer="706" w:gutter="0"/>
          <w:cols w:space="708"/>
          <w:docGrid w:linePitch="360"/>
        </w:sectPr>
      </w:pPr>
    </w:p>
    <w:tbl>
      <w:tblPr>
        <w:tblW w:w="9748" w:type="dxa"/>
        <w:jc w:val="center"/>
        <w:tblLook w:val="04A0" w:firstRow="1" w:lastRow="0" w:firstColumn="1" w:lastColumn="0" w:noHBand="0" w:noVBand="1"/>
      </w:tblPr>
      <w:tblGrid>
        <w:gridCol w:w="250"/>
        <w:gridCol w:w="2693"/>
        <w:gridCol w:w="2128"/>
        <w:gridCol w:w="1983"/>
        <w:gridCol w:w="2586"/>
        <w:gridCol w:w="108"/>
      </w:tblGrid>
      <w:tr w:rsidR="0021763A" w:rsidRPr="00297CB4" w:rsidTr="006E47E5">
        <w:trPr>
          <w:gridAfter w:val="1"/>
          <w:wAfter w:w="108" w:type="dxa"/>
          <w:trHeight w:val="991"/>
          <w:jc w:val="center"/>
        </w:trPr>
        <w:tc>
          <w:tcPr>
            <w:tcW w:w="9640" w:type="dxa"/>
            <w:gridSpan w:val="5"/>
            <w:vAlign w:val="center"/>
          </w:tcPr>
          <w:p w:rsidR="0021763A" w:rsidRPr="00297CB4" w:rsidRDefault="00453130" w:rsidP="008173D3">
            <w:pPr>
              <w:pStyle w:val="1"/>
              <w:jc w:val="center"/>
            </w:pPr>
            <w:bookmarkStart w:id="51" w:name="_Toc523474221"/>
            <w:bookmarkStart w:id="52" w:name="_Toc525721457"/>
            <w:bookmarkStart w:id="53" w:name="_Toc525900011"/>
            <w:r w:rsidRPr="00297CB4">
              <w:t>ΕΜΠΟΡΙΚΕΣ</w:t>
            </w:r>
            <w:r w:rsidR="0021763A" w:rsidRPr="00297CB4">
              <w:t xml:space="preserve"> ΕΚΘΕΣΕΙΣ ΣΤΗ ΡΩΣΙΑ</w:t>
            </w:r>
            <w:r w:rsidR="00FC1494" w:rsidRPr="00C1441C">
              <w:t xml:space="preserve"> </w:t>
            </w:r>
            <w:r w:rsidR="0021763A" w:rsidRPr="00297CB4">
              <w:t>2018</w:t>
            </w:r>
            <w:r w:rsidR="006E47E5" w:rsidRPr="00297CB4">
              <w:t>-2019</w:t>
            </w:r>
            <w:bookmarkEnd w:id="51"/>
            <w:bookmarkEnd w:id="52"/>
            <w:bookmarkEnd w:id="53"/>
          </w:p>
        </w:tc>
      </w:tr>
      <w:tr w:rsidR="004A7FDF"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blHeader/>
        </w:trPr>
        <w:tc>
          <w:tcPr>
            <w:tcW w:w="2693" w:type="dxa"/>
            <w:shd w:val="clear" w:color="auto" w:fill="D9D9D9"/>
            <w:vAlign w:val="center"/>
          </w:tcPr>
          <w:p w:rsidR="004A7FDF" w:rsidRPr="00297CB4" w:rsidRDefault="004A7FDF" w:rsidP="00135ABB">
            <w:r w:rsidRPr="00297CB4">
              <w:t>Έκθεση</w:t>
            </w:r>
          </w:p>
        </w:tc>
        <w:tc>
          <w:tcPr>
            <w:tcW w:w="2128" w:type="dxa"/>
            <w:shd w:val="clear" w:color="auto" w:fill="D9D9D9"/>
            <w:vAlign w:val="center"/>
          </w:tcPr>
          <w:p w:rsidR="004A7FDF" w:rsidRPr="00297CB4" w:rsidRDefault="004A7FDF" w:rsidP="00135ABB">
            <w:r w:rsidRPr="00297CB4">
              <w:t>Κλάδος</w:t>
            </w:r>
          </w:p>
        </w:tc>
        <w:tc>
          <w:tcPr>
            <w:tcW w:w="1983" w:type="dxa"/>
            <w:shd w:val="clear" w:color="auto" w:fill="D9D9D9"/>
            <w:vAlign w:val="center"/>
          </w:tcPr>
          <w:p w:rsidR="004A7FDF" w:rsidRPr="00297CB4" w:rsidRDefault="004A7FDF" w:rsidP="00135ABB">
            <w:r w:rsidRPr="00297CB4">
              <w:t>Ημ/νιες</w:t>
            </w:r>
          </w:p>
        </w:tc>
        <w:tc>
          <w:tcPr>
            <w:tcW w:w="2694" w:type="dxa"/>
            <w:gridSpan w:val="2"/>
            <w:shd w:val="clear" w:color="auto" w:fill="D9D9D9"/>
            <w:vAlign w:val="center"/>
          </w:tcPr>
          <w:p w:rsidR="004A7FDF" w:rsidRPr="00297CB4" w:rsidRDefault="004A7FDF" w:rsidP="00135ABB">
            <w:r w:rsidRPr="00297CB4">
              <w:t>Ιστότοπος</w:t>
            </w:r>
          </w:p>
        </w:tc>
      </w:tr>
      <w:tr w:rsidR="00DB2DEB"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tcBorders>
              <w:bottom w:val="single" w:sz="4" w:space="0" w:color="auto"/>
            </w:tcBorders>
            <w:vAlign w:val="center"/>
          </w:tcPr>
          <w:p w:rsidR="00DB2DEB" w:rsidRPr="00297CB4" w:rsidRDefault="00DB2DEB" w:rsidP="00135ABB">
            <w:r w:rsidRPr="00297CB4">
              <w:rPr>
                <w:lang w:val="de-DE"/>
              </w:rPr>
              <w:t>World</w:t>
            </w:r>
            <w:r w:rsidRPr="00297CB4">
              <w:t xml:space="preserve"> </w:t>
            </w:r>
            <w:r w:rsidRPr="00297CB4">
              <w:rPr>
                <w:lang w:val="de-DE"/>
              </w:rPr>
              <w:t>Food</w:t>
            </w:r>
            <w:r w:rsidRPr="00297CB4">
              <w:t xml:space="preserve"> </w:t>
            </w:r>
            <w:r w:rsidRPr="00297CB4">
              <w:rPr>
                <w:lang w:val="de-DE"/>
              </w:rPr>
              <w:t>Moscow</w:t>
            </w:r>
          </w:p>
        </w:tc>
        <w:tc>
          <w:tcPr>
            <w:tcW w:w="2128" w:type="dxa"/>
            <w:tcBorders>
              <w:bottom w:val="single" w:sz="4" w:space="0" w:color="auto"/>
            </w:tcBorders>
            <w:vAlign w:val="center"/>
          </w:tcPr>
          <w:p w:rsidR="00DB2DEB" w:rsidRPr="00297CB4" w:rsidRDefault="00DB2DEB" w:rsidP="00135ABB">
            <w:r w:rsidRPr="00297CB4">
              <w:t>Τρόφιμα - Ποτά</w:t>
            </w:r>
          </w:p>
        </w:tc>
        <w:tc>
          <w:tcPr>
            <w:tcW w:w="1983" w:type="dxa"/>
            <w:tcBorders>
              <w:bottom w:val="single" w:sz="4" w:space="0" w:color="auto"/>
            </w:tcBorders>
            <w:vAlign w:val="center"/>
          </w:tcPr>
          <w:p w:rsidR="00DB2DEB" w:rsidRPr="00297CB4" w:rsidRDefault="00DB2DEB" w:rsidP="00135ABB">
            <w:pPr>
              <w:rPr>
                <w:lang w:val="de-DE"/>
              </w:rPr>
            </w:pPr>
            <w:r w:rsidRPr="00297CB4">
              <w:t>17-20.09.</w:t>
            </w:r>
            <w:r w:rsidRPr="00297CB4">
              <w:rPr>
                <w:lang w:val="de-DE"/>
              </w:rPr>
              <w:t>2018</w:t>
            </w:r>
          </w:p>
        </w:tc>
        <w:tc>
          <w:tcPr>
            <w:tcW w:w="2694" w:type="dxa"/>
            <w:gridSpan w:val="2"/>
            <w:tcBorders>
              <w:bottom w:val="single" w:sz="4" w:space="0" w:color="auto"/>
            </w:tcBorders>
            <w:vAlign w:val="center"/>
          </w:tcPr>
          <w:p w:rsidR="00DB2DEB" w:rsidRPr="00297CB4" w:rsidRDefault="00923893" w:rsidP="00135ABB">
            <w:pPr>
              <w:rPr>
                <w:rFonts w:cs="Arial"/>
                <w:color w:val="5F497A" w:themeColor="accent4" w:themeShade="BF"/>
                <w:sz w:val="16"/>
                <w:szCs w:val="16"/>
              </w:rPr>
            </w:pPr>
            <w:hyperlink r:id="rId16" w:history="1">
              <w:r w:rsidR="00DB2DEB" w:rsidRPr="00297CB4">
                <w:rPr>
                  <w:rStyle w:val="-"/>
                  <w:rFonts w:cs="Arial"/>
                  <w:color w:val="5F497A" w:themeColor="accent4" w:themeShade="BF"/>
                  <w:sz w:val="16"/>
                  <w:szCs w:val="16"/>
                  <w:lang w:val="de-DE"/>
                </w:rPr>
                <w:t>www.world-food.ru</w:t>
              </w:r>
            </w:hyperlink>
          </w:p>
        </w:tc>
      </w:tr>
      <w:tr w:rsidR="00DB2DEB"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tcBorders>
              <w:bottom w:val="single" w:sz="4" w:space="0" w:color="auto"/>
            </w:tcBorders>
            <w:vAlign w:val="center"/>
          </w:tcPr>
          <w:p w:rsidR="00DB2DEB" w:rsidRPr="00297CB4" w:rsidRDefault="00DB2DEB" w:rsidP="00135ABB">
            <w:pPr>
              <w:rPr>
                <w:lang w:val="en-US"/>
              </w:rPr>
            </w:pPr>
            <w:r w:rsidRPr="00297CB4">
              <w:rPr>
                <w:lang w:val="en-US"/>
              </w:rPr>
              <w:t>International Fair Leather - Footwear - Fur - Technology</w:t>
            </w:r>
          </w:p>
        </w:tc>
        <w:tc>
          <w:tcPr>
            <w:tcW w:w="2128" w:type="dxa"/>
            <w:tcBorders>
              <w:bottom w:val="single" w:sz="4" w:space="0" w:color="auto"/>
            </w:tcBorders>
            <w:vAlign w:val="center"/>
          </w:tcPr>
          <w:p w:rsidR="00DB2DEB" w:rsidRPr="00297CB4" w:rsidRDefault="00DB2DEB" w:rsidP="00135ABB">
            <w:pPr>
              <w:rPr>
                <w:lang w:val="de-DE"/>
              </w:rPr>
            </w:pPr>
            <w:r w:rsidRPr="00297CB4">
              <w:rPr>
                <w:lang w:val="de-DE"/>
              </w:rPr>
              <w:t>Υφάσματα, Ένδυση, Υπόδηση, Δέρμα</w:t>
            </w:r>
          </w:p>
        </w:tc>
        <w:tc>
          <w:tcPr>
            <w:tcW w:w="1983" w:type="dxa"/>
            <w:tcBorders>
              <w:bottom w:val="single" w:sz="4" w:space="0" w:color="auto"/>
            </w:tcBorders>
            <w:vAlign w:val="center"/>
          </w:tcPr>
          <w:p w:rsidR="00DB2DEB" w:rsidRPr="00297CB4" w:rsidRDefault="00DB2DEB" w:rsidP="00135ABB">
            <w:pPr>
              <w:rPr>
                <w:lang w:val="de-DE"/>
              </w:rPr>
            </w:pPr>
            <w:r w:rsidRPr="00297CB4">
              <w:rPr>
                <w:lang w:val="de-DE"/>
              </w:rPr>
              <w:t>18</w:t>
            </w:r>
            <w:r w:rsidRPr="00297CB4">
              <w:t>-</w:t>
            </w:r>
            <w:r w:rsidRPr="00297CB4">
              <w:rPr>
                <w:lang w:val="de-DE"/>
              </w:rPr>
              <w:t>21.09.2018</w:t>
            </w:r>
          </w:p>
        </w:tc>
        <w:tc>
          <w:tcPr>
            <w:tcW w:w="2694" w:type="dxa"/>
            <w:gridSpan w:val="2"/>
            <w:tcBorders>
              <w:bottom w:val="single" w:sz="4" w:space="0" w:color="auto"/>
            </w:tcBorders>
            <w:vAlign w:val="center"/>
          </w:tcPr>
          <w:p w:rsidR="00DB2DEB" w:rsidRPr="00297CB4" w:rsidRDefault="00923893" w:rsidP="00135ABB">
            <w:pPr>
              <w:rPr>
                <w:rFonts w:cs="Arial"/>
                <w:color w:val="5F497A" w:themeColor="accent4" w:themeShade="BF"/>
                <w:sz w:val="16"/>
                <w:szCs w:val="16"/>
                <w:lang w:val="en-US"/>
              </w:rPr>
            </w:pPr>
            <w:hyperlink r:id="rId17" w:history="1">
              <w:r w:rsidR="00DB2DEB" w:rsidRPr="00297CB4">
                <w:rPr>
                  <w:rStyle w:val="-"/>
                  <w:rFonts w:cs="Arial"/>
                  <w:color w:val="5F497A" w:themeColor="accent4" w:themeShade="BF"/>
                  <w:sz w:val="16"/>
                  <w:szCs w:val="16"/>
                  <w:lang w:val="de-DE"/>
                </w:rPr>
                <w:t>www.expoleather.r</w:t>
              </w:r>
              <w:r w:rsidR="00DB2DEB" w:rsidRPr="00297CB4">
                <w:rPr>
                  <w:rStyle w:val="-"/>
                  <w:rFonts w:cs="Arial"/>
                  <w:color w:val="5F497A" w:themeColor="accent4" w:themeShade="BF"/>
                  <w:sz w:val="16"/>
                  <w:szCs w:val="16"/>
                  <w:lang w:val="en-US"/>
                </w:rPr>
                <w:t>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tcBorders>
              <w:bottom w:val="single" w:sz="4" w:space="0" w:color="auto"/>
            </w:tcBorders>
            <w:vAlign w:val="center"/>
          </w:tcPr>
          <w:p w:rsidR="004C56E5" w:rsidRPr="00297CB4" w:rsidRDefault="004C56E5" w:rsidP="00135ABB">
            <w:pPr>
              <w:rPr>
                <w:lang w:val="en-US"/>
              </w:rPr>
            </w:pPr>
            <w:r w:rsidRPr="00297CB4">
              <w:rPr>
                <w:lang w:val="en-US"/>
              </w:rPr>
              <w:t>PCV EXPO Moscow</w:t>
            </w:r>
          </w:p>
        </w:tc>
        <w:tc>
          <w:tcPr>
            <w:tcW w:w="2128" w:type="dxa"/>
            <w:tcBorders>
              <w:bottom w:val="single" w:sz="4" w:space="0" w:color="auto"/>
            </w:tcBorders>
            <w:vAlign w:val="center"/>
          </w:tcPr>
          <w:p w:rsidR="004C56E5" w:rsidRPr="00297CB4" w:rsidRDefault="004C56E5" w:rsidP="00135ABB">
            <w:pPr>
              <w:rPr>
                <w:lang w:val="en-US"/>
              </w:rPr>
            </w:pPr>
            <w:r w:rsidRPr="00297CB4">
              <w:rPr>
                <w:lang w:val="en-US"/>
              </w:rPr>
              <w:t>Αντλίες, συμπιεστές, βαλβίδες</w:t>
            </w:r>
          </w:p>
        </w:tc>
        <w:tc>
          <w:tcPr>
            <w:tcW w:w="1983" w:type="dxa"/>
            <w:tcBorders>
              <w:bottom w:val="single" w:sz="4" w:space="0" w:color="auto"/>
            </w:tcBorders>
            <w:vAlign w:val="center"/>
          </w:tcPr>
          <w:p w:rsidR="004C56E5" w:rsidRPr="00297CB4" w:rsidRDefault="004C56E5" w:rsidP="00135ABB">
            <w:pPr>
              <w:rPr>
                <w:lang w:val="en-US"/>
              </w:rPr>
            </w:pPr>
            <w:r w:rsidRPr="00297CB4">
              <w:rPr>
                <w:lang w:val="en-US"/>
              </w:rPr>
              <w:t>23-25.10.2018</w:t>
            </w:r>
          </w:p>
        </w:tc>
        <w:tc>
          <w:tcPr>
            <w:tcW w:w="2694" w:type="dxa"/>
            <w:gridSpan w:val="2"/>
            <w:tcBorders>
              <w:bottom w:val="single" w:sz="4" w:space="0" w:color="auto"/>
            </w:tcBorders>
            <w:vAlign w:val="center"/>
          </w:tcPr>
          <w:p w:rsidR="004C56E5" w:rsidRPr="00297CB4" w:rsidRDefault="00923893" w:rsidP="00135ABB">
            <w:pPr>
              <w:rPr>
                <w:rFonts w:cs="Arial"/>
                <w:color w:val="5F497A" w:themeColor="accent4" w:themeShade="BF"/>
                <w:sz w:val="16"/>
                <w:szCs w:val="16"/>
              </w:rPr>
            </w:pPr>
            <w:hyperlink r:id="rId18" w:history="1">
              <w:r w:rsidR="004C56E5" w:rsidRPr="00297CB4">
                <w:rPr>
                  <w:rStyle w:val="-"/>
                  <w:rFonts w:cs="Arial"/>
                  <w:color w:val="5F497A" w:themeColor="accent4" w:themeShade="BF"/>
                  <w:sz w:val="16"/>
                  <w:szCs w:val="16"/>
                  <w:lang w:val="en-US"/>
                </w:rPr>
                <w:t>www.pcvexpo.ru</w:t>
              </w:r>
            </w:hyperlink>
          </w:p>
        </w:tc>
      </w:tr>
      <w:tr w:rsidR="00FC3E61"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FC3E61" w:rsidRPr="00297CB4" w:rsidRDefault="00FC3E61" w:rsidP="00135ABB">
            <w:pPr>
              <w:rPr>
                <w:lang w:val="en-US"/>
              </w:rPr>
            </w:pPr>
            <w:r w:rsidRPr="00297CB4">
              <w:rPr>
                <w:lang w:val="en-US"/>
              </w:rPr>
              <w:t>INTERCHARM Professional, Moscow</w:t>
            </w:r>
          </w:p>
        </w:tc>
        <w:tc>
          <w:tcPr>
            <w:tcW w:w="2128" w:type="dxa"/>
            <w:vAlign w:val="center"/>
          </w:tcPr>
          <w:p w:rsidR="00FC3E61" w:rsidRPr="00297CB4" w:rsidRDefault="00FC3E61" w:rsidP="00135ABB">
            <w:pPr>
              <w:rPr>
                <w:lang w:val="en-US"/>
              </w:rPr>
            </w:pPr>
            <w:r w:rsidRPr="00297CB4">
              <w:t>Καλλυντικά</w:t>
            </w:r>
          </w:p>
        </w:tc>
        <w:tc>
          <w:tcPr>
            <w:tcW w:w="1983" w:type="dxa"/>
            <w:vAlign w:val="center"/>
          </w:tcPr>
          <w:p w:rsidR="00FC3E61" w:rsidRPr="00297CB4" w:rsidRDefault="00FC3E61" w:rsidP="00135ABB">
            <w:r w:rsidRPr="00297CB4">
              <w:rPr>
                <w:lang w:val="de-DE"/>
              </w:rPr>
              <w:t>24-27.</w:t>
            </w:r>
            <w:r w:rsidRPr="00297CB4">
              <w:t>10</w:t>
            </w:r>
            <w:r w:rsidRPr="00297CB4">
              <w:rPr>
                <w:lang w:val="de-DE"/>
              </w:rPr>
              <w:t>.201</w:t>
            </w:r>
            <w:r w:rsidRPr="00297CB4">
              <w:t>8</w:t>
            </w:r>
          </w:p>
        </w:tc>
        <w:tc>
          <w:tcPr>
            <w:tcW w:w="2694" w:type="dxa"/>
            <w:gridSpan w:val="2"/>
            <w:vAlign w:val="center"/>
          </w:tcPr>
          <w:p w:rsidR="00FC3E61" w:rsidRPr="00297CB4" w:rsidRDefault="00923893" w:rsidP="00135ABB">
            <w:pPr>
              <w:rPr>
                <w:rFonts w:cs="Arial"/>
                <w:color w:val="5F497A" w:themeColor="accent4" w:themeShade="BF"/>
                <w:sz w:val="16"/>
                <w:szCs w:val="16"/>
                <w:lang w:val="de-DE"/>
              </w:rPr>
            </w:pPr>
            <w:hyperlink r:id="rId19" w:history="1">
              <w:r w:rsidR="00FC3E61" w:rsidRPr="00297CB4">
                <w:rPr>
                  <w:rStyle w:val="-"/>
                  <w:rFonts w:cs="Arial"/>
                  <w:color w:val="5F497A" w:themeColor="accent4" w:themeShade="BF"/>
                  <w:sz w:val="16"/>
                  <w:szCs w:val="16"/>
                  <w:lang w:val="de-DE"/>
                </w:rPr>
                <w:t>www.intercharm.ru</w:t>
              </w:r>
            </w:hyperlink>
            <w:r w:rsidR="00FC3E61" w:rsidRPr="00297CB4">
              <w:rPr>
                <w:rFonts w:cs="Arial"/>
                <w:color w:val="5F497A" w:themeColor="accent4" w:themeShade="BF"/>
                <w:sz w:val="16"/>
                <w:szCs w:val="16"/>
                <w:lang w:val="de-DE"/>
              </w:rPr>
              <w:t xml:space="preserve"> </w:t>
            </w:r>
          </w:p>
        </w:tc>
      </w:tr>
      <w:tr w:rsidR="00E3551F"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tcBorders>
              <w:bottom w:val="single" w:sz="4" w:space="0" w:color="auto"/>
            </w:tcBorders>
            <w:vAlign w:val="center"/>
          </w:tcPr>
          <w:p w:rsidR="00E3551F" w:rsidRPr="00297CB4" w:rsidRDefault="00E3551F" w:rsidP="00135ABB">
            <w:pPr>
              <w:rPr>
                <w:lang w:val="en-US"/>
              </w:rPr>
            </w:pPr>
            <w:r w:rsidRPr="00297CB4">
              <w:rPr>
                <w:lang w:val="en-US"/>
              </w:rPr>
              <w:t>MPIRES</w:t>
            </w:r>
          </w:p>
        </w:tc>
        <w:tc>
          <w:tcPr>
            <w:tcW w:w="2128" w:type="dxa"/>
            <w:tcBorders>
              <w:bottom w:val="single" w:sz="4" w:space="0" w:color="auto"/>
            </w:tcBorders>
            <w:vAlign w:val="center"/>
          </w:tcPr>
          <w:p w:rsidR="00E3551F" w:rsidRPr="00297CB4" w:rsidRDefault="00E3551F" w:rsidP="00135ABB">
            <w:r w:rsidRPr="00297CB4">
              <w:t>Ακίνητα</w:t>
            </w:r>
          </w:p>
        </w:tc>
        <w:tc>
          <w:tcPr>
            <w:tcW w:w="1983" w:type="dxa"/>
            <w:tcBorders>
              <w:bottom w:val="single" w:sz="4" w:space="0" w:color="auto"/>
            </w:tcBorders>
            <w:vAlign w:val="center"/>
          </w:tcPr>
          <w:p w:rsidR="00E3551F" w:rsidRPr="00297CB4" w:rsidRDefault="00E3551F" w:rsidP="00135ABB">
            <w:r w:rsidRPr="00297CB4">
              <w:t>26-27.10.</w:t>
            </w:r>
            <w:r w:rsidRPr="00297CB4">
              <w:rPr>
                <w:lang w:val="en-US"/>
              </w:rPr>
              <w:t>201</w:t>
            </w:r>
            <w:r w:rsidRPr="00297CB4">
              <w:t>8</w:t>
            </w:r>
          </w:p>
        </w:tc>
        <w:tc>
          <w:tcPr>
            <w:tcW w:w="2694" w:type="dxa"/>
            <w:gridSpan w:val="2"/>
            <w:tcBorders>
              <w:bottom w:val="single" w:sz="4" w:space="0" w:color="auto"/>
            </w:tcBorders>
            <w:vAlign w:val="center"/>
          </w:tcPr>
          <w:p w:rsidR="00E3551F" w:rsidRPr="00297CB4" w:rsidRDefault="00923893" w:rsidP="00135ABB">
            <w:pPr>
              <w:rPr>
                <w:rFonts w:cs="Arial"/>
                <w:color w:val="5F497A" w:themeColor="accent4" w:themeShade="BF"/>
                <w:sz w:val="16"/>
                <w:szCs w:val="16"/>
                <w:lang w:val="en-US"/>
              </w:rPr>
            </w:pPr>
            <w:hyperlink r:id="rId20" w:history="1">
              <w:r w:rsidR="00E3551F" w:rsidRPr="00297CB4">
                <w:rPr>
                  <w:rStyle w:val="-"/>
                  <w:rFonts w:cs="Arial"/>
                  <w:color w:val="5F497A" w:themeColor="accent4" w:themeShade="BF"/>
                  <w:sz w:val="16"/>
                  <w:szCs w:val="16"/>
                  <w:lang w:val="en-US"/>
                </w:rPr>
                <w:t>http://mpires.ru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tcBorders>
              <w:bottom w:val="single" w:sz="4" w:space="0" w:color="auto"/>
            </w:tcBorders>
            <w:vAlign w:val="center"/>
          </w:tcPr>
          <w:p w:rsidR="004C56E5" w:rsidRPr="00297CB4" w:rsidRDefault="004C56E5" w:rsidP="00135ABB">
            <w:pPr>
              <w:rPr>
                <w:lang w:val="de-DE"/>
              </w:rPr>
            </w:pPr>
            <w:r w:rsidRPr="00297CB4">
              <w:t xml:space="preserve">ΑΡΤΕΚΑ </w:t>
            </w:r>
            <w:r w:rsidRPr="00297CB4">
              <w:rPr>
                <w:lang w:val="de-DE"/>
              </w:rPr>
              <w:t>Moscow</w:t>
            </w:r>
          </w:p>
        </w:tc>
        <w:tc>
          <w:tcPr>
            <w:tcW w:w="2128" w:type="dxa"/>
            <w:tcBorders>
              <w:bottom w:val="single" w:sz="4" w:space="0" w:color="auto"/>
            </w:tcBorders>
            <w:vAlign w:val="center"/>
          </w:tcPr>
          <w:p w:rsidR="004C56E5" w:rsidRPr="00297CB4" w:rsidRDefault="004C56E5" w:rsidP="00135ABB">
            <w:pPr>
              <w:rPr>
                <w:lang w:val="de-DE"/>
              </w:rPr>
            </w:pPr>
            <w:r w:rsidRPr="00297CB4">
              <w:rPr>
                <w:lang w:val="de-DE"/>
              </w:rPr>
              <w:t>Φαρμακευτικά</w:t>
            </w:r>
          </w:p>
        </w:tc>
        <w:tc>
          <w:tcPr>
            <w:tcW w:w="1983" w:type="dxa"/>
            <w:tcBorders>
              <w:bottom w:val="single" w:sz="4" w:space="0" w:color="auto"/>
            </w:tcBorders>
            <w:vAlign w:val="center"/>
          </w:tcPr>
          <w:p w:rsidR="004C56E5" w:rsidRPr="00297CB4" w:rsidRDefault="004C56E5" w:rsidP="00135ABB">
            <w:pPr>
              <w:rPr>
                <w:lang w:val="de-DE"/>
              </w:rPr>
            </w:pPr>
            <w:r w:rsidRPr="00297CB4">
              <w:rPr>
                <w:lang w:val="de-DE"/>
              </w:rPr>
              <w:t>03-06.12.2018</w:t>
            </w:r>
          </w:p>
        </w:tc>
        <w:tc>
          <w:tcPr>
            <w:tcW w:w="2694" w:type="dxa"/>
            <w:gridSpan w:val="2"/>
            <w:tcBorders>
              <w:bottom w:val="single" w:sz="4" w:space="0" w:color="auto"/>
            </w:tcBorders>
            <w:vAlign w:val="center"/>
          </w:tcPr>
          <w:p w:rsidR="004C56E5" w:rsidRPr="00297CB4" w:rsidRDefault="00923893" w:rsidP="00135ABB">
            <w:pPr>
              <w:rPr>
                <w:rFonts w:cs="Arial"/>
                <w:color w:val="5F497A" w:themeColor="accent4" w:themeShade="BF"/>
                <w:sz w:val="16"/>
                <w:szCs w:val="16"/>
              </w:rPr>
            </w:pPr>
            <w:hyperlink r:id="rId21" w:history="1">
              <w:r w:rsidR="004C56E5" w:rsidRPr="00297CB4">
                <w:rPr>
                  <w:rStyle w:val="-"/>
                  <w:rFonts w:cs="Arial"/>
                  <w:color w:val="5F497A" w:themeColor="accent4" w:themeShade="BF"/>
                  <w:sz w:val="16"/>
                  <w:szCs w:val="16"/>
                  <w:lang w:val="de-DE"/>
                </w:rPr>
                <w:t>www.aptekaexpo.ru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r w:rsidRPr="00297CB4">
              <w:rPr>
                <w:lang w:val="en-US"/>
              </w:rPr>
              <w:t>INTERPLASTICA</w:t>
            </w:r>
            <w:r w:rsidRPr="00297CB4">
              <w:t xml:space="preserve"> +</w:t>
            </w:r>
          </w:p>
          <w:p w:rsidR="004C56E5" w:rsidRPr="00297CB4" w:rsidRDefault="004C56E5" w:rsidP="00135ABB">
            <w:r w:rsidRPr="00297CB4">
              <w:rPr>
                <w:lang w:val="en-US"/>
              </w:rPr>
              <w:t>UPAKOVKA</w:t>
            </w:r>
          </w:p>
        </w:tc>
        <w:tc>
          <w:tcPr>
            <w:tcW w:w="2128" w:type="dxa"/>
            <w:vAlign w:val="center"/>
          </w:tcPr>
          <w:p w:rsidR="004C56E5" w:rsidRPr="00297CB4" w:rsidRDefault="004C56E5" w:rsidP="00135ABB">
            <w:r w:rsidRPr="00297CB4">
              <w:t>Πλαστικά – Συσκευασίες</w:t>
            </w:r>
          </w:p>
        </w:tc>
        <w:tc>
          <w:tcPr>
            <w:tcW w:w="1983" w:type="dxa"/>
            <w:vAlign w:val="center"/>
          </w:tcPr>
          <w:p w:rsidR="004C56E5" w:rsidRPr="00297CB4" w:rsidRDefault="004C56E5" w:rsidP="00135ABB">
            <w:r w:rsidRPr="00297CB4">
              <w:rPr>
                <w:lang w:val="en-US"/>
              </w:rPr>
              <w:t>29.</w:t>
            </w:r>
            <w:r w:rsidRPr="00297CB4">
              <w:t xml:space="preserve">01 </w:t>
            </w:r>
            <w:r w:rsidRPr="00297CB4">
              <w:rPr>
                <w:lang w:val="en-US"/>
              </w:rPr>
              <w:t>-</w:t>
            </w:r>
            <w:r w:rsidRPr="00297CB4">
              <w:t xml:space="preserve"> 01</w:t>
            </w:r>
            <w:r w:rsidRPr="00297CB4">
              <w:rPr>
                <w:lang w:val="en-US"/>
              </w:rPr>
              <w:t>.0</w:t>
            </w:r>
            <w:r w:rsidRPr="00297CB4">
              <w:t>2</w:t>
            </w:r>
            <w:r w:rsidRPr="00297CB4">
              <w:rPr>
                <w:lang w:val="en-US"/>
              </w:rPr>
              <w:t>.201</w:t>
            </w:r>
            <w:r w:rsidRPr="00297CB4">
              <w:t>9</w:t>
            </w:r>
          </w:p>
        </w:tc>
        <w:tc>
          <w:tcPr>
            <w:tcW w:w="2694" w:type="dxa"/>
            <w:gridSpan w:val="2"/>
            <w:vAlign w:val="center"/>
          </w:tcPr>
          <w:p w:rsidR="004C56E5" w:rsidRPr="00297CB4" w:rsidRDefault="00923893" w:rsidP="00135ABB">
            <w:pPr>
              <w:rPr>
                <w:rFonts w:cs="Arial"/>
                <w:color w:val="5F497A" w:themeColor="accent4" w:themeShade="BF"/>
                <w:sz w:val="16"/>
                <w:szCs w:val="16"/>
                <w:lang w:val="en-US"/>
              </w:rPr>
            </w:pPr>
            <w:hyperlink r:id="rId22" w:history="1">
              <w:r w:rsidR="004C56E5" w:rsidRPr="00297CB4">
                <w:rPr>
                  <w:rStyle w:val="-"/>
                  <w:color w:val="5F497A" w:themeColor="accent4" w:themeShade="BF"/>
                  <w:sz w:val="16"/>
                  <w:szCs w:val="16"/>
                  <w:lang w:val="en-US"/>
                </w:rPr>
                <w:t>www.upakovka-tradefair.com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JUNWEX ST. PETERSBURG</w:t>
            </w:r>
          </w:p>
        </w:tc>
        <w:tc>
          <w:tcPr>
            <w:tcW w:w="2128" w:type="dxa"/>
            <w:vAlign w:val="center"/>
          </w:tcPr>
          <w:p w:rsidR="004C56E5" w:rsidRPr="00297CB4" w:rsidRDefault="004C56E5" w:rsidP="00135ABB">
            <w:pPr>
              <w:rPr>
                <w:lang w:val="en-US"/>
              </w:rPr>
            </w:pPr>
            <w:r w:rsidRPr="00297CB4">
              <w:t>Κόσμημα</w:t>
            </w:r>
          </w:p>
        </w:tc>
        <w:tc>
          <w:tcPr>
            <w:tcW w:w="1983" w:type="dxa"/>
            <w:vAlign w:val="center"/>
          </w:tcPr>
          <w:p w:rsidR="004C56E5" w:rsidRPr="00297CB4" w:rsidRDefault="004C56E5" w:rsidP="00135ABB">
            <w:r w:rsidRPr="00297CB4">
              <w:t xml:space="preserve">Ιαν. – Φεβ. </w:t>
            </w:r>
            <w:r w:rsidRPr="00297CB4">
              <w:rPr>
                <w:lang w:val="en-US"/>
              </w:rPr>
              <w:t>201</w:t>
            </w:r>
            <w:r w:rsidRPr="00297CB4">
              <w:t>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23" w:history="1">
              <w:r w:rsidR="004C56E5" w:rsidRPr="00297CB4">
                <w:rPr>
                  <w:rStyle w:val="-"/>
                  <w:color w:val="5F497A" w:themeColor="accent4" w:themeShade="BF"/>
                  <w:sz w:val="16"/>
                  <w:szCs w:val="16"/>
                  <w:lang w:val="en-US"/>
                </w:rPr>
                <w:t>www.junwex-spb.ru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6E47E5" w:rsidRPr="00297CB4" w:rsidRDefault="006E47E5" w:rsidP="00135ABB">
            <w:pPr>
              <w:rPr>
                <w:lang w:val="en-US"/>
              </w:rPr>
            </w:pPr>
            <w:r w:rsidRPr="00297CB4">
              <w:rPr>
                <w:lang w:val="en-US"/>
              </w:rPr>
              <w:t>INTERCHARM Professional, St. Petersburg</w:t>
            </w:r>
          </w:p>
        </w:tc>
        <w:tc>
          <w:tcPr>
            <w:tcW w:w="2128" w:type="dxa"/>
            <w:vAlign w:val="center"/>
          </w:tcPr>
          <w:p w:rsidR="006E47E5" w:rsidRPr="00297CB4" w:rsidRDefault="006E47E5" w:rsidP="00135ABB">
            <w:pPr>
              <w:rPr>
                <w:lang w:val="en-US"/>
              </w:rPr>
            </w:pPr>
            <w:r w:rsidRPr="00297CB4">
              <w:t>Καλλυντικά</w:t>
            </w:r>
          </w:p>
        </w:tc>
        <w:tc>
          <w:tcPr>
            <w:tcW w:w="1983" w:type="dxa"/>
            <w:vAlign w:val="center"/>
          </w:tcPr>
          <w:p w:rsidR="006E47E5" w:rsidRPr="00297CB4" w:rsidRDefault="006E47E5" w:rsidP="00135ABB">
            <w:r w:rsidRPr="00297CB4">
              <w:t>07</w:t>
            </w:r>
            <w:r w:rsidRPr="00297CB4">
              <w:rPr>
                <w:lang w:val="en-US"/>
              </w:rPr>
              <w:t>-</w:t>
            </w:r>
            <w:r w:rsidRPr="00297CB4">
              <w:t>09</w:t>
            </w:r>
            <w:r w:rsidRPr="00297CB4">
              <w:rPr>
                <w:lang w:val="en-US"/>
              </w:rPr>
              <w:t>.02.201</w:t>
            </w:r>
            <w:r w:rsidRPr="00297CB4">
              <w:t>9</w:t>
            </w:r>
          </w:p>
        </w:tc>
        <w:tc>
          <w:tcPr>
            <w:tcW w:w="2694" w:type="dxa"/>
            <w:gridSpan w:val="2"/>
            <w:vAlign w:val="center"/>
          </w:tcPr>
          <w:p w:rsidR="006E47E5" w:rsidRPr="00297CB4" w:rsidRDefault="00923893" w:rsidP="00135ABB">
            <w:pPr>
              <w:rPr>
                <w:rFonts w:cs="Arial"/>
                <w:color w:val="5F497A" w:themeColor="accent4" w:themeShade="BF"/>
                <w:sz w:val="16"/>
                <w:szCs w:val="16"/>
              </w:rPr>
            </w:pPr>
            <w:hyperlink r:id="rId24" w:history="1">
              <w:r w:rsidR="006E47E5" w:rsidRPr="00297CB4">
                <w:rPr>
                  <w:rStyle w:val="-"/>
                  <w:color w:val="5F497A" w:themeColor="accent4" w:themeShade="BF"/>
                  <w:sz w:val="16"/>
                  <w:szCs w:val="16"/>
                  <w:lang w:val="en-US"/>
                </w:rPr>
                <w:t>www.intercharmspb.ru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PROD-EXPO</w:t>
            </w:r>
          </w:p>
        </w:tc>
        <w:tc>
          <w:tcPr>
            <w:tcW w:w="2128" w:type="dxa"/>
            <w:vAlign w:val="center"/>
          </w:tcPr>
          <w:p w:rsidR="004C56E5" w:rsidRPr="00297CB4" w:rsidRDefault="004C56E5" w:rsidP="00135ABB">
            <w:r w:rsidRPr="00297CB4">
              <w:t>Τρόφιμα - Ποτά</w:t>
            </w:r>
          </w:p>
        </w:tc>
        <w:tc>
          <w:tcPr>
            <w:tcW w:w="1983" w:type="dxa"/>
            <w:vAlign w:val="center"/>
          </w:tcPr>
          <w:p w:rsidR="004C56E5" w:rsidRPr="00297CB4" w:rsidRDefault="004C56E5" w:rsidP="00135ABB">
            <w:r w:rsidRPr="00297CB4">
              <w:t>11-15.02.2019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25" w:history="1">
              <w:r w:rsidR="004C56E5" w:rsidRPr="00297CB4">
                <w:rPr>
                  <w:rStyle w:val="-"/>
                  <w:color w:val="5F497A" w:themeColor="accent4" w:themeShade="BF"/>
                  <w:sz w:val="16"/>
                  <w:szCs w:val="16"/>
                </w:rPr>
                <w:t>www.prod-expo.ru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AQUA-THERM MOSCOW</w:t>
            </w:r>
          </w:p>
        </w:tc>
        <w:tc>
          <w:tcPr>
            <w:tcW w:w="2128" w:type="dxa"/>
            <w:vAlign w:val="center"/>
          </w:tcPr>
          <w:p w:rsidR="004C56E5" w:rsidRPr="00297CB4" w:rsidRDefault="004C56E5" w:rsidP="00135ABB">
            <w:r w:rsidRPr="00297CB4">
              <w:t>Θέρμανση - Ψύξη</w:t>
            </w:r>
          </w:p>
        </w:tc>
        <w:tc>
          <w:tcPr>
            <w:tcW w:w="1983" w:type="dxa"/>
            <w:vAlign w:val="center"/>
          </w:tcPr>
          <w:p w:rsidR="004C56E5" w:rsidRPr="00297CB4" w:rsidRDefault="004C56E5" w:rsidP="00135ABB">
            <w:r w:rsidRPr="00297CB4">
              <w:t>12-15.02.2019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26" w:history="1">
              <w:r w:rsidR="004C56E5" w:rsidRPr="00297CB4">
                <w:rPr>
                  <w:rStyle w:val="-"/>
                  <w:color w:val="5F497A" w:themeColor="accent4" w:themeShade="BF"/>
                  <w:sz w:val="16"/>
                  <w:szCs w:val="16"/>
                </w:rPr>
                <w:t>www.aquatherm-moscow.ru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CPM - COLLECTION PREMIERE MOSCOW. SPRING</w:t>
            </w:r>
          </w:p>
        </w:tc>
        <w:tc>
          <w:tcPr>
            <w:tcW w:w="2128" w:type="dxa"/>
            <w:vAlign w:val="center"/>
          </w:tcPr>
          <w:p w:rsidR="004C56E5" w:rsidRPr="00297CB4" w:rsidRDefault="004C56E5" w:rsidP="00135ABB">
            <w:pPr>
              <w:rPr>
                <w:lang w:val="en-US"/>
              </w:rPr>
            </w:pPr>
            <w:r w:rsidRPr="00297CB4">
              <w:t>Ένδυση</w:t>
            </w:r>
          </w:p>
        </w:tc>
        <w:tc>
          <w:tcPr>
            <w:tcW w:w="1983" w:type="dxa"/>
            <w:vAlign w:val="center"/>
          </w:tcPr>
          <w:p w:rsidR="004C56E5" w:rsidRPr="00297CB4" w:rsidRDefault="004C56E5" w:rsidP="00135ABB">
            <w:r w:rsidRPr="00297CB4">
              <w:t>Φεβ. 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27" w:history="1">
              <w:r w:rsidR="004C56E5" w:rsidRPr="00297CB4">
                <w:rPr>
                  <w:rStyle w:val="-"/>
                  <w:color w:val="5F497A" w:themeColor="accent4" w:themeShade="BF"/>
                  <w:sz w:val="16"/>
                  <w:szCs w:val="16"/>
                </w:rPr>
                <w:t>http://cpm-moscow.com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r w:rsidRPr="00297CB4">
              <w:rPr>
                <w:lang w:val="en-US"/>
              </w:rPr>
              <w:t>INGREDIENTS</w:t>
            </w:r>
          </w:p>
        </w:tc>
        <w:tc>
          <w:tcPr>
            <w:tcW w:w="2128" w:type="dxa"/>
            <w:vAlign w:val="center"/>
          </w:tcPr>
          <w:p w:rsidR="004C56E5" w:rsidRPr="00297CB4" w:rsidRDefault="004C56E5" w:rsidP="00135ABB">
            <w:r w:rsidRPr="00297CB4">
              <w:t>Τρόφιμα και πρώτες ύλες</w:t>
            </w:r>
          </w:p>
        </w:tc>
        <w:tc>
          <w:tcPr>
            <w:tcW w:w="1983" w:type="dxa"/>
            <w:vAlign w:val="center"/>
          </w:tcPr>
          <w:p w:rsidR="004C56E5" w:rsidRPr="00297CB4" w:rsidRDefault="004C56E5" w:rsidP="00135ABB">
            <w:r w:rsidRPr="00297CB4">
              <w:t>19-22.02.2019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28" w:history="1">
              <w:r w:rsidR="004C56E5" w:rsidRPr="00297CB4">
                <w:rPr>
                  <w:rStyle w:val="-"/>
                  <w:color w:val="5F497A" w:themeColor="accent4" w:themeShade="BF"/>
                  <w:sz w:val="16"/>
                  <w:szCs w:val="16"/>
                </w:rPr>
                <w:t>www.ingred.ru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INTOURMARKET</w:t>
            </w:r>
          </w:p>
        </w:tc>
        <w:tc>
          <w:tcPr>
            <w:tcW w:w="2128" w:type="dxa"/>
            <w:vAlign w:val="center"/>
          </w:tcPr>
          <w:p w:rsidR="004C56E5" w:rsidRPr="00297CB4" w:rsidRDefault="004C56E5" w:rsidP="00135ABB">
            <w:r w:rsidRPr="00297CB4">
              <w:t>Τουρισμός</w:t>
            </w:r>
          </w:p>
        </w:tc>
        <w:tc>
          <w:tcPr>
            <w:tcW w:w="1983" w:type="dxa"/>
            <w:vAlign w:val="center"/>
          </w:tcPr>
          <w:p w:rsidR="004C56E5" w:rsidRPr="00297CB4" w:rsidRDefault="004C56E5" w:rsidP="00135ABB">
            <w:r w:rsidRPr="00297CB4">
              <w:t>09-11</w:t>
            </w:r>
            <w:r w:rsidRPr="00297CB4">
              <w:rPr>
                <w:lang w:val="en-US"/>
              </w:rPr>
              <w:t>.03.201</w:t>
            </w:r>
            <w:r w:rsidRPr="00297CB4">
              <w:t>9</w:t>
            </w:r>
          </w:p>
        </w:tc>
        <w:tc>
          <w:tcPr>
            <w:tcW w:w="2694" w:type="dxa"/>
            <w:gridSpan w:val="2"/>
            <w:vAlign w:val="center"/>
          </w:tcPr>
          <w:p w:rsidR="004C56E5" w:rsidRPr="00297CB4" w:rsidRDefault="00923893" w:rsidP="00135ABB">
            <w:pPr>
              <w:rPr>
                <w:rFonts w:cs="Arial"/>
                <w:color w:val="5F497A" w:themeColor="accent4" w:themeShade="BF"/>
                <w:sz w:val="16"/>
                <w:szCs w:val="16"/>
                <w:lang w:val="en-US"/>
              </w:rPr>
            </w:pPr>
            <w:hyperlink r:id="rId29" w:history="1">
              <w:r w:rsidR="004C56E5" w:rsidRPr="00297CB4">
                <w:rPr>
                  <w:rStyle w:val="-"/>
                  <w:rFonts w:cs="Arial"/>
                  <w:color w:val="5F497A" w:themeColor="accent4" w:themeShade="BF"/>
                  <w:sz w:val="16"/>
                  <w:szCs w:val="16"/>
                  <w:lang w:val="en-US"/>
                </w:rPr>
                <w:t>www.itmexpo.ru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6E47E5" w:rsidRPr="00297CB4" w:rsidRDefault="006E47E5" w:rsidP="00135ABB">
            <w:r w:rsidRPr="00297CB4">
              <w:t>ΜΙΤΤ</w:t>
            </w:r>
          </w:p>
        </w:tc>
        <w:tc>
          <w:tcPr>
            <w:tcW w:w="2128" w:type="dxa"/>
            <w:vAlign w:val="center"/>
          </w:tcPr>
          <w:p w:rsidR="006E47E5" w:rsidRPr="00297CB4" w:rsidRDefault="006E47E5" w:rsidP="00135ABB">
            <w:r w:rsidRPr="00297CB4">
              <w:t>Τουρισμός</w:t>
            </w:r>
          </w:p>
        </w:tc>
        <w:tc>
          <w:tcPr>
            <w:tcW w:w="1983" w:type="dxa"/>
            <w:vAlign w:val="center"/>
          </w:tcPr>
          <w:p w:rsidR="006E47E5" w:rsidRPr="00297CB4" w:rsidRDefault="006E47E5" w:rsidP="00135ABB">
            <w:r w:rsidRPr="00297CB4">
              <w:t>12-14.03.2019</w:t>
            </w:r>
          </w:p>
        </w:tc>
        <w:tc>
          <w:tcPr>
            <w:tcW w:w="2694" w:type="dxa"/>
            <w:gridSpan w:val="2"/>
            <w:vAlign w:val="center"/>
          </w:tcPr>
          <w:p w:rsidR="006E47E5" w:rsidRPr="00297CB4" w:rsidRDefault="00923893" w:rsidP="00135ABB">
            <w:pPr>
              <w:rPr>
                <w:rFonts w:cs="Arial"/>
                <w:color w:val="5F497A" w:themeColor="accent4" w:themeShade="BF"/>
                <w:sz w:val="16"/>
                <w:szCs w:val="16"/>
              </w:rPr>
            </w:pPr>
            <w:hyperlink r:id="rId30" w:history="1">
              <w:r w:rsidR="006E47E5" w:rsidRPr="00297CB4">
                <w:rPr>
                  <w:rStyle w:val="-"/>
                  <w:rFonts w:cs="Arial"/>
                  <w:color w:val="5F497A" w:themeColor="accent4" w:themeShade="BF"/>
                  <w:sz w:val="16"/>
                  <w:szCs w:val="16"/>
                  <w:lang w:val="en-US"/>
                </w:rPr>
                <w:t>www</w:t>
              </w:r>
              <w:r w:rsidR="006E47E5" w:rsidRPr="00297CB4">
                <w:rPr>
                  <w:rStyle w:val="-"/>
                  <w:rFonts w:cs="Arial"/>
                  <w:color w:val="5F497A" w:themeColor="accent4" w:themeShade="BF"/>
                  <w:sz w:val="16"/>
                  <w:szCs w:val="16"/>
                </w:rPr>
                <w:t>.</w:t>
              </w:r>
              <w:r w:rsidR="006E47E5" w:rsidRPr="00297CB4">
                <w:rPr>
                  <w:rStyle w:val="-"/>
                  <w:rFonts w:cs="Arial"/>
                  <w:color w:val="5F497A" w:themeColor="accent4" w:themeShade="BF"/>
                  <w:sz w:val="16"/>
                  <w:szCs w:val="16"/>
                  <w:lang w:val="en-US"/>
                </w:rPr>
                <w:t>mitt</w:t>
              </w:r>
              <w:r w:rsidR="006E47E5" w:rsidRPr="00297CB4">
                <w:rPr>
                  <w:rStyle w:val="-"/>
                  <w:rFonts w:cs="Arial"/>
                  <w:color w:val="5F497A" w:themeColor="accent4" w:themeShade="BF"/>
                  <w:sz w:val="16"/>
                  <w:szCs w:val="16"/>
                </w:rPr>
                <w:t>.</w:t>
              </w:r>
              <w:r w:rsidR="006E47E5" w:rsidRPr="00297CB4">
                <w:rPr>
                  <w:rStyle w:val="-"/>
                  <w:rFonts w:cs="Arial"/>
                  <w:color w:val="5F497A" w:themeColor="accent4" w:themeShade="BF"/>
                  <w:sz w:val="16"/>
                  <w:szCs w:val="16"/>
                  <w:lang w:val="en-US"/>
                </w:rPr>
                <w:t>ru</w:t>
              </w:r>
            </w:hyperlink>
            <w:r w:rsidR="006E47E5" w:rsidRPr="00297CB4">
              <w:rPr>
                <w:rFonts w:cs="Arial"/>
                <w:color w:val="5F497A" w:themeColor="accent4" w:themeShade="BF"/>
                <w:sz w:val="16"/>
                <w:szCs w:val="16"/>
              </w:rPr>
              <w:t xml:space="preserve">  </w:t>
            </w:r>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MODERN BAKERY MOSCOW</w:t>
            </w:r>
          </w:p>
        </w:tc>
        <w:tc>
          <w:tcPr>
            <w:tcW w:w="2128" w:type="dxa"/>
            <w:vAlign w:val="center"/>
          </w:tcPr>
          <w:p w:rsidR="004C56E5" w:rsidRPr="00297CB4" w:rsidRDefault="004C56E5" w:rsidP="00135ABB">
            <w:r w:rsidRPr="00297CB4">
              <w:t>Αρτοσκευάσματα</w:t>
            </w:r>
          </w:p>
        </w:tc>
        <w:tc>
          <w:tcPr>
            <w:tcW w:w="1983" w:type="dxa"/>
            <w:vAlign w:val="center"/>
          </w:tcPr>
          <w:p w:rsidR="004C56E5" w:rsidRPr="00297CB4" w:rsidRDefault="004C56E5" w:rsidP="00135ABB">
            <w:r w:rsidRPr="00297CB4">
              <w:t>12-15.03.2019</w:t>
            </w:r>
          </w:p>
        </w:tc>
        <w:tc>
          <w:tcPr>
            <w:tcW w:w="2694" w:type="dxa"/>
            <w:gridSpan w:val="2"/>
            <w:vAlign w:val="center"/>
          </w:tcPr>
          <w:p w:rsidR="004C56E5" w:rsidRPr="00297CB4" w:rsidRDefault="00923893" w:rsidP="00135ABB">
            <w:pPr>
              <w:rPr>
                <w:rFonts w:cs="Arial"/>
                <w:color w:val="5F497A" w:themeColor="accent4" w:themeShade="BF"/>
                <w:sz w:val="16"/>
                <w:szCs w:val="16"/>
                <w:lang w:val="en-US"/>
              </w:rPr>
            </w:pPr>
            <w:hyperlink r:id="rId31" w:history="1">
              <w:r w:rsidR="004C56E5" w:rsidRPr="00297CB4">
                <w:rPr>
                  <w:rStyle w:val="-"/>
                  <w:rFonts w:cs="Arial"/>
                  <w:color w:val="5F497A" w:themeColor="accent4" w:themeShade="BF"/>
                  <w:sz w:val="16"/>
                  <w:szCs w:val="16"/>
                  <w:lang w:val="en-US"/>
                </w:rPr>
                <w:t>http://modern-bakery.ru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INTERNATIONAL PRIVATE LABEL SHOW – IPLS</w:t>
            </w:r>
          </w:p>
        </w:tc>
        <w:tc>
          <w:tcPr>
            <w:tcW w:w="2128" w:type="dxa"/>
            <w:vAlign w:val="center"/>
          </w:tcPr>
          <w:p w:rsidR="004C56E5" w:rsidRPr="00297CB4" w:rsidRDefault="004C56E5" w:rsidP="00135ABB">
            <w:r w:rsidRPr="00297CB4">
              <w:t>Διάφοροι κλάδοι</w:t>
            </w:r>
          </w:p>
        </w:tc>
        <w:tc>
          <w:tcPr>
            <w:tcW w:w="1983" w:type="dxa"/>
            <w:vAlign w:val="center"/>
          </w:tcPr>
          <w:p w:rsidR="004C56E5" w:rsidRPr="00297CB4" w:rsidRDefault="004C56E5" w:rsidP="00135ABB">
            <w:r w:rsidRPr="00297CB4">
              <w:t>20</w:t>
            </w:r>
            <w:r w:rsidRPr="00297CB4">
              <w:rPr>
                <w:lang w:val="ru-RU"/>
              </w:rPr>
              <w:t>-2</w:t>
            </w:r>
            <w:r w:rsidRPr="00297CB4">
              <w:t>1.</w:t>
            </w:r>
            <w:r w:rsidRPr="00297CB4">
              <w:rPr>
                <w:lang w:val="ru-RU"/>
              </w:rPr>
              <w:t>03</w:t>
            </w:r>
            <w:r w:rsidRPr="00297CB4">
              <w:t>.2019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32" w:history="1">
              <w:r w:rsidR="004C56E5" w:rsidRPr="00297CB4">
                <w:rPr>
                  <w:rStyle w:val="-"/>
                  <w:rFonts w:cs="Arial"/>
                  <w:color w:val="5F497A" w:themeColor="accent4" w:themeShade="BF"/>
                  <w:sz w:val="16"/>
                  <w:szCs w:val="16"/>
                  <w:lang w:val="en-US"/>
                </w:rPr>
                <w:t>www</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ipls</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russia</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MPIRES</w:t>
            </w:r>
          </w:p>
        </w:tc>
        <w:tc>
          <w:tcPr>
            <w:tcW w:w="2128" w:type="dxa"/>
            <w:vAlign w:val="center"/>
          </w:tcPr>
          <w:p w:rsidR="004C56E5" w:rsidRPr="00297CB4" w:rsidRDefault="004C56E5" w:rsidP="00135ABB">
            <w:r w:rsidRPr="00297CB4">
              <w:t>Ακίνητα</w:t>
            </w:r>
          </w:p>
        </w:tc>
        <w:tc>
          <w:tcPr>
            <w:tcW w:w="1983" w:type="dxa"/>
            <w:vAlign w:val="center"/>
          </w:tcPr>
          <w:p w:rsidR="004C56E5" w:rsidRPr="00297CB4" w:rsidRDefault="004C56E5" w:rsidP="00135ABB">
            <w:pPr>
              <w:rPr>
                <w:lang w:val="en-US"/>
              </w:rPr>
            </w:pPr>
            <w:r w:rsidRPr="00297CB4">
              <w:t>Μάρ</w:t>
            </w:r>
            <w:r w:rsidRPr="00297CB4">
              <w:rPr>
                <w:lang w:val="en-US"/>
              </w:rPr>
              <w:t>. 2019</w:t>
            </w:r>
          </w:p>
        </w:tc>
        <w:tc>
          <w:tcPr>
            <w:tcW w:w="2694" w:type="dxa"/>
            <w:gridSpan w:val="2"/>
            <w:vAlign w:val="center"/>
          </w:tcPr>
          <w:p w:rsidR="004C56E5" w:rsidRPr="00297CB4" w:rsidRDefault="00923893" w:rsidP="00135ABB">
            <w:pPr>
              <w:rPr>
                <w:rFonts w:cs="Arial"/>
                <w:color w:val="5F497A" w:themeColor="accent4" w:themeShade="BF"/>
                <w:sz w:val="16"/>
                <w:szCs w:val="16"/>
                <w:lang w:val="en-US"/>
              </w:rPr>
            </w:pPr>
            <w:hyperlink r:id="rId33" w:history="1">
              <w:r w:rsidR="004C56E5" w:rsidRPr="00297CB4">
                <w:rPr>
                  <w:rStyle w:val="-"/>
                  <w:rFonts w:cs="Arial"/>
                  <w:color w:val="5F497A" w:themeColor="accent4" w:themeShade="BF"/>
                  <w:sz w:val="16"/>
                  <w:szCs w:val="16"/>
                  <w:lang w:val="en-US"/>
                </w:rPr>
                <w:t>http://mpires.ru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MOSCOW INTERNATIONAL FURNITURE SHOW - MIFS</w:t>
            </w:r>
          </w:p>
        </w:tc>
        <w:tc>
          <w:tcPr>
            <w:tcW w:w="2128" w:type="dxa"/>
            <w:vAlign w:val="center"/>
          </w:tcPr>
          <w:p w:rsidR="004C56E5" w:rsidRPr="00297CB4" w:rsidRDefault="004C56E5" w:rsidP="00135ABB">
            <w:pPr>
              <w:rPr>
                <w:lang w:val="en-US"/>
              </w:rPr>
            </w:pPr>
            <w:r w:rsidRPr="00297CB4">
              <w:t>Έπιπλα</w:t>
            </w:r>
          </w:p>
        </w:tc>
        <w:tc>
          <w:tcPr>
            <w:tcW w:w="1983" w:type="dxa"/>
            <w:vAlign w:val="center"/>
          </w:tcPr>
          <w:p w:rsidR="004C56E5" w:rsidRPr="00297CB4" w:rsidRDefault="00E3551F" w:rsidP="00135ABB">
            <w:pPr>
              <w:rPr>
                <w:lang w:val="en-US"/>
              </w:rPr>
            </w:pPr>
            <w:r w:rsidRPr="00297CB4">
              <w:t xml:space="preserve">Απρ. </w:t>
            </w:r>
            <w:r w:rsidR="004C56E5" w:rsidRPr="00297CB4">
              <w:rPr>
                <w:lang w:val="en-US"/>
              </w:rPr>
              <w:t>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34" w:history="1">
              <w:r w:rsidR="004C56E5" w:rsidRPr="00297CB4">
                <w:rPr>
                  <w:rStyle w:val="-"/>
                  <w:rFonts w:cs="Arial"/>
                  <w:color w:val="5F497A" w:themeColor="accent4" w:themeShade="BF"/>
                  <w:sz w:val="16"/>
                  <w:szCs w:val="16"/>
                  <w:lang w:val="en-US"/>
                </w:rPr>
                <w:t>www</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mmms</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expo</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WORLD BUILD Moscow</w:t>
            </w:r>
          </w:p>
        </w:tc>
        <w:tc>
          <w:tcPr>
            <w:tcW w:w="2128" w:type="dxa"/>
            <w:vAlign w:val="center"/>
          </w:tcPr>
          <w:p w:rsidR="004C56E5" w:rsidRPr="00297CB4" w:rsidRDefault="004C56E5" w:rsidP="00135ABB">
            <w:r w:rsidRPr="00297CB4">
              <w:t>Κατασκευές, Δομικά υλικά</w:t>
            </w:r>
          </w:p>
        </w:tc>
        <w:tc>
          <w:tcPr>
            <w:tcW w:w="1983" w:type="dxa"/>
            <w:vAlign w:val="center"/>
          </w:tcPr>
          <w:p w:rsidR="004C56E5" w:rsidRPr="00297CB4" w:rsidRDefault="00E3551F" w:rsidP="00135ABB">
            <w:r w:rsidRPr="00297CB4">
              <w:t>02-05</w:t>
            </w:r>
            <w:r w:rsidR="004C56E5" w:rsidRPr="00297CB4">
              <w:t>.04.2019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35" w:history="1">
              <w:r w:rsidR="004C56E5" w:rsidRPr="00297CB4">
                <w:rPr>
                  <w:rStyle w:val="-"/>
                  <w:rFonts w:cs="Arial"/>
                  <w:color w:val="5F497A" w:themeColor="accent4" w:themeShade="BF"/>
                  <w:sz w:val="16"/>
                  <w:szCs w:val="16"/>
                  <w:lang w:val="en-US"/>
                </w:rPr>
                <w:t>www</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worldbuild</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moscow</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IPhEB &amp; CPhI Russia</w:t>
            </w:r>
          </w:p>
        </w:tc>
        <w:tc>
          <w:tcPr>
            <w:tcW w:w="2128" w:type="dxa"/>
            <w:vAlign w:val="center"/>
          </w:tcPr>
          <w:p w:rsidR="004C56E5" w:rsidRPr="00297CB4" w:rsidRDefault="004C56E5" w:rsidP="00135ABB">
            <w:r w:rsidRPr="00297CB4">
              <w:t>Φάρμακα</w:t>
            </w:r>
          </w:p>
        </w:tc>
        <w:tc>
          <w:tcPr>
            <w:tcW w:w="1983" w:type="dxa"/>
            <w:vAlign w:val="center"/>
          </w:tcPr>
          <w:p w:rsidR="004C56E5" w:rsidRPr="00297CB4" w:rsidRDefault="00E3551F" w:rsidP="00135ABB">
            <w:r w:rsidRPr="00297CB4">
              <w:t xml:space="preserve">Απρ. </w:t>
            </w:r>
            <w:r w:rsidR="004C56E5" w:rsidRPr="00297CB4">
              <w:t>2019</w:t>
            </w:r>
          </w:p>
        </w:tc>
        <w:tc>
          <w:tcPr>
            <w:tcW w:w="2694" w:type="dxa"/>
            <w:gridSpan w:val="2"/>
            <w:vAlign w:val="center"/>
          </w:tcPr>
          <w:p w:rsidR="004C56E5" w:rsidRPr="00297CB4" w:rsidRDefault="00923893" w:rsidP="00135ABB">
            <w:pPr>
              <w:rPr>
                <w:rFonts w:cs="Arial"/>
                <w:color w:val="5F497A" w:themeColor="accent4" w:themeShade="BF"/>
                <w:sz w:val="16"/>
                <w:szCs w:val="16"/>
              </w:rPr>
            </w:pPr>
            <w:hyperlink r:id="rId36" w:history="1">
              <w:r w:rsidR="004C56E5" w:rsidRPr="00297CB4">
                <w:rPr>
                  <w:rStyle w:val="-"/>
                  <w:rFonts w:cs="Arial"/>
                  <w:color w:val="5F497A" w:themeColor="accent4" w:themeShade="BF"/>
                  <w:sz w:val="16"/>
                  <w:szCs w:val="16"/>
                </w:rPr>
                <w:t>www.ipheb.ru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6E47E5" w:rsidRPr="00297CB4" w:rsidRDefault="006E47E5" w:rsidP="00135ABB">
            <w:pPr>
              <w:rPr>
                <w:lang w:val="en-US"/>
              </w:rPr>
            </w:pPr>
            <w:r w:rsidRPr="00297CB4">
              <w:rPr>
                <w:lang w:val="en-US"/>
              </w:rPr>
              <w:t>INTERFOOD St. Petersburg</w:t>
            </w:r>
          </w:p>
        </w:tc>
        <w:tc>
          <w:tcPr>
            <w:tcW w:w="2128" w:type="dxa"/>
            <w:vAlign w:val="center"/>
          </w:tcPr>
          <w:p w:rsidR="006E47E5" w:rsidRPr="00297CB4" w:rsidRDefault="006E47E5" w:rsidP="00135ABB">
            <w:pPr>
              <w:rPr>
                <w:lang w:val="en-US"/>
              </w:rPr>
            </w:pPr>
            <w:r w:rsidRPr="00297CB4">
              <w:t>Τρόφιμα - Ποτά</w:t>
            </w:r>
          </w:p>
        </w:tc>
        <w:tc>
          <w:tcPr>
            <w:tcW w:w="1983" w:type="dxa"/>
            <w:vAlign w:val="center"/>
          </w:tcPr>
          <w:p w:rsidR="006E47E5" w:rsidRPr="00297CB4" w:rsidRDefault="006E47E5" w:rsidP="00135ABB">
            <w:r w:rsidRPr="00297CB4">
              <w:rPr>
                <w:lang w:val="en-US"/>
              </w:rPr>
              <w:t>17-19.04.201</w:t>
            </w:r>
            <w:r w:rsidRPr="00297CB4">
              <w:t>9</w:t>
            </w:r>
          </w:p>
        </w:tc>
        <w:tc>
          <w:tcPr>
            <w:tcW w:w="2694" w:type="dxa"/>
            <w:gridSpan w:val="2"/>
            <w:vAlign w:val="center"/>
          </w:tcPr>
          <w:p w:rsidR="006E47E5" w:rsidRPr="00297CB4" w:rsidRDefault="00923893" w:rsidP="00135ABB">
            <w:pPr>
              <w:rPr>
                <w:rFonts w:cs="Arial"/>
                <w:color w:val="5F497A" w:themeColor="accent4" w:themeShade="BF"/>
                <w:sz w:val="16"/>
                <w:szCs w:val="16"/>
                <w:lang w:val="en-US"/>
              </w:rPr>
            </w:pPr>
            <w:hyperlink r:id="rId37" w:history="1">
              <w:r w:rsidR="006E47E5" w:rsidRPr="00297CB4">
                <w:rPr>
                  <w:rStyle w:val="-"/>
                  <w:rFonts w:cs="Arial"/>
                  <w:color w:val="5F497A" w:themeColor="accent4" w:themeShade="BF"/>
                  <w:sz w:val="16"/>
                  <w:szCs w:val="16"/>
                  <w:lang w:val="en-US"/>
                </w:rPr>
                <w:t>www.interfood-expo.ru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r w:rsidRPr="00297CB4">
              <w:rPr>
                <w:lang w:val="en-US"/>
              </w:rPr>
              <w:t>InterStroy</w:t>
            </w:r>
            <w:r w:rsidRPr="00297CB4">
              <w:t>/</w:t>
            </w:r>
            <w:r w:rsidRPr="00297CB4">
              <w:rPr>
                <w:lang w:val="en-US"/>
              </w:rPr>
              <w:t>WorldBuild</w:t>
            </w:r>
            <w:r w:rsidRPr="00297CB4">
              <w:t xml:space="preserve"> </w:t>
            </w:r>
            <w:r w:rsidRPr="00297CB4">
              <w:rPr>
                <w:lang w:val="en-US"/>
              </w:rPr>
              <w:t>St</w:t>
            </w:r>
            <w:r w:rsidRPr="00297CB4">
              <w:t xml:space="preserve">. </w:t>
            </w:r>
            <w:r w:rsidRPr="00297CB4">
              <w:rPr>
                <w:lang w:val="en-US"/>
              </w:rPr>
              <w:t>Petersburg</w:t>
            </w:r>
          </w:p>
        </w:tc>
        <w:tc>
          <w:tcPr>
            <w:tcW w:w="2128" w:type="dxa"/>
            <w:vAlign w:val="center"/>
          </w:tcPr>
          <w:p w:rsidR="004C56E5" w:rsidRPr="00297CB4" w:rsidRDefault="004C56E5" w:rsidP="00135ABB">
            <w:r w:rsidRPr="00297CB4">
              <w:t>Κατασκευές, Δομικά υλικά</w:t>
            </w:r>
          </w:p>
        </w:tc>
        <w:tc>
          <w:tcPr>
            <w:tcW w:w="1983" w:type="dxa"/>
            <w:vAlign w:val="center"/>
          </w:tcPr>
          <w:p w:rsidR="004C56E5" w:rsidRPr="00297CB4" w:rsidRDefault="00E3551F" w:rsidP="00135ABB">
            <w:r w:rsidRPr="00297CB4">
              <w:t>18-20</w:t>
            </w:r>
            <w:r w:rsidR="004C56E5" w:rsidRPr="00297CB4">
              <w:t>.04.2019</w:t>
            </w:r>
          </w:p>
        </w:tc>
        <w:tc>
          <w:tcPr>
            <w:tcW w:w="2694" w:type="dxa"/>
            <w:gridSpan w:val="2"/>
            <w:vAlign w:val="center"/>
          </w:tcPr>
          <w:p w:rsidR="004C56E5" w:rsidRPr="00297CB4" w:rsidRDefault="00923893" w:rsidP="00135ABB">
            <w:pPr>
              <w:rPr>
                <w:rFonts w:cs="Arial"/>
                <w:color w:val="5F497A" w:themeColor="accent4" w:themeShade="BF"/>
                <w:sz w:val="16"/>
                <w:szCs w:val="16"/>
                <w:lang w:val="en-US"/>
              </w:rPr>
            </w:pPr>
            <w:hyperlink r:id="rId38" w:history="1">
              <w:r w:rsidR="004C56E5" w:rsidRPr="00297CB4">
                <w:rPr>
                  <w:rStyle w:val="-"/>
                  <w:rFonts w:cs="Arial"/>
                  <w:color w:val="5F497A" w:themeColor="accent4" w:themeShade="BF"/>
                  <w:sz w:val="16"/>
                  <w:szCs w:val="16"/>
                  <w:lang w:val="en-US"/>
                </w:rPr>
                <w:t>www.interstroyexpo.com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AQUA-THERM St. Petersburg</w:t>
            </w:r>
          </w:p>
        </w:tc>
        <w:tc>
          <w:tcPr>
            <w:tcW w:w="2128" w:type="dxa"/>
            <w:vAlign w:val="center"/>
          </w:tcPr>
          <w:p w:rsidR="004C56E5" w:rsidRPr="00297CB4" w:rsidRDefault="004C56E5" w:rsidP="00135ABB">
            <w:pPr>
              <w:rPr>
                <w:lang w:val="en-US"/>
              </w:rPr>
            </w:pPr>
            <w:r w:rsidRPr="00297CB4">
              <w:t>Θέρμανση - Ψύξη</w:t>
            </w:r>
          </w:p>
        </w:tc>
        <w:tc>
          <w:tcPr>
            <w:tcW w:w="1983" w:type="dxa"/>
            <w:vAlign w:val="center"/>
          </w:tcPr>
          <w:p w:rsidR="004C56E5" w:rsidRPr="00297CB4" w:rsidRDefault="00E3551F" w:rsidP="00135ABB">
            <w:r w:rsidRPr="00297CB4">
              <w:t>18</w:t>
            </w:r>
            <w:r w:rsidRPr="00297CB4">
              <w:rPr>
                <w:lang w:val="en-US"/>
              </w:rPr>
              <w:t>-</w:t>
            </w:r>
            <w:r w:rsidRPr="00297CB4">
              <w:t>20</w:t>
            </w:r>
            <w:r w:rsidR="004C56E5" w:rsidRPr="00297CB4">
              <w:rPr>
                <w:lang w:val="en-US"/>
              </w:rPr>
              <w:t>.04.201</w:t>
            </w:r>
            <w:r w:rsidR="004C56E5" w:rsidRPr="00297CB4">
              <w:t>9</w:t>
            </w:r>
          </w:p>
        </w:tc>
        <w:tc>
          <w:tcPr>
            <w:tcW w:w="2694" w:type="dxa"/>
            <w:gridSpan w:val="2"/>
            <w:vAlign w:val="center"/>
          </w:tcPr>
          <w:p w:rsidR="004C56E5" w:rsidRPr="00297CB4" w:rsidRDefault="00923893" w:rsidP="00135ABB">
            <w:pPr>
              <w:rPr>
                <w:rFonts w:cs="Arial"/>
                <w:color w:val="5F497A" w:themeColor="accent4" w:themeShade="BF"/>
                <w:sz w:val="16"/>
                <w:szCs w:val="16"/>
                <w:lang w:val="en-US"/>
              </w:rPr>
            </w:pPr>
            <w:hyperlink r:id="rId39" w:history="1">
              <w:r w:rsidR="004C56E5" w:rsidRPr="00297CB4">
                <w:rPr>
                  <w:rStyle w:val="-"/>
                  <w:rFonts w:cs="Arial"/>
                  <w:color w:val="5F497A" w:themeColor="accent4" w:themeShade="BF"/>
                  <w:sz w:val="16"/>
                  <w:szCs w:val="16"/>
                  <w:lang w:val="en-US"/>
                </w:rPr>
                <w:t>www.aquatherm-spb.com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vAlign w:val="center"/>
          </w:tcPr>
          <w:p w:rsidR="004C56E5" w:rsidRPr="00297CB4" w:rsidRDefault="004C56E5" w:rsidP="00135ABB">
            <w:pPr>
              <w:rPr>
                <w:lang w:val="en-US"/>
              </w:rPr>
            </w:pPr>
            <w:r w:rsidRPr="00297CB4">
              <w:rPr>
                <w:lang w:val="en-US"/>
              </w:rPr>
              <w:t>INTERCHARM Professional, Moscow</w:t>
            </w:r>
          </w:p>
        </w:tc>
        <w:tc>
          <w:tcPr>
            <w:tcW w:w="2128" w:type="dxa"/>
            <w:vAlign w:val="center"/>
          </w:tcPr>
          <w:p w:rsidR="004C56E5" w:rsidRPr="00297CB4" w:rsidRDefault="004C56E5" w:rsidP="00135ABB">
            <w:pPr>
              <w:rPr>
                <w:lang w:val="en-US"/>
              </w:rPr>
            </w:pPr>
            <w:r w:rsidRPr="00297CB4">
              <w:t>Καλλυντικά</w:t>
            </w:r>
          </w:p>
        </w:tc>
        <w:tc>
          <w:tcPr>
            <w:tcW w:w="1983" w:type="dxa"/>
            <w:vAlign w:val="center"/>
          </w:tcPr>
          <w:p w:rsidR="004C56E5" w:rsidRPr="00297CB4" w:rsidRDefault="00FC3E61" w:rsidP="00135ABB">
            <w:r w:rsidRPr="00297CB4">
              <w:t>Απρ</w:t>
            </w:r>
            <w:r w:rsidRPr="00297CB4">
              <w:rPr>
                <w:lang w:val="de-DE"/>
              </w:rPr>
              <w:t xml:space="preserve">. </w:t>
            </w:r>
            <w:r w:rsidR="004C56E5" w:rsidRPr="00297CB4">
              <w:rPr>
                <w:lang w:val="de-DE"/>
              </w:rPr>
              <w:t>201</w:t>
            </w:r>
            <w:r w:rsidRPr="00297CB4">
              <w:t>9</w:t>
            </w:r>
          </w:p>
        </w:tc>
        <w:tc>
          <w:tcPr>
            <w:tcW w:w="2694" w:type="dxa"/>
            <w:gridSpan w:val="2"/>
            <w:vAlign w:val="center"/>
          </w:tcPr>
          <w:p w:rsidR="004C56E5" w:rsidRPr="00297CB4" w:rsidRDefault="00923893" w:rsidP="00135ABB">
            <w:pPr>
              <w:rPr>
                <w:rFonts w:cs="Arial"/>
                <w:color w:val="5F497A" w:themeColor="accent4" w:themeShade="BF"/>
                <w:sz w:val="16"/>
                <w:szCs w:val="16"/>
                <w:lang w:val="de-DE"/>
              </w:rPr>
            </w:pPr>
            <w:hyperlink r:id="rId40" w:history="1">
              <w:r w:rsidR="004C56E5" w:rsidRPr="00297CB4">
                <w:rPr>
                  <w:rStyle w:val="-"/>
                  <w:rFonts w:cs="Arial"/>
                  <w:color w:val="5F497A" w:themeColor="accent4" w:themeShade="BF"/>
                  <w:sz w:val="16"/>
                  <w:szCs w:val="16"/>
                  <w:lang w:val="de-DE"/>
                </w:rPr>
                <w:t>www.intercharm.ru</w:t>
              </w:r>
            </w:hyperlink>
            <w:r w:rsidR="004C56E5" w:rsidRPr="00297CB4">
              <w:rPr>
                <w:rFonts w:cs="Arial"/>
                <w:color w:val="5F497A" w:themeColor="accent4" w:themeShade="BF"/>
                <w:sz w:val="16"/>
                <w:szCs w:val="16"/>
                <w:lang w:val="de-DE"/>
              </w:rPr>
              <w:t xml:space="preserve"> </w:t>
            </w:r>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50" w:type="dxa"/>
        </w:trPr>
        <w:tc>
          <w:tcPr>
            <w:tcW w:w="2693" w:type="dxa"/>
            <w:tcBorders>
              <w:bottom w:val="single" w:sz="4" w:space="0" w:color="auto"/>
            </w:tcBorders>
            <w:vAlign w:val="center"/>
          </w:tcPr>
          <w:p w:rsidR="004C56E5" w:rsidRPr="00297CB4" w:rsidRDefault="004C56E5" w:rsidP="00135ABB">
            <w:pPr>
              <w:rPr>
                <w:lang w:val="de-DE"/>
              </w:rPr>
            </w:pPr>
            <w:r w:rsidRPr="00297CB4">
              <w:rPr>
                <w:lang w:val="de-DE"/>
              </w:rPr>
              <w:t>ENERGETIKA &amp; ELEKTROTECHNIKA – RUSSIAN INTERNATIONAL ENERGY FORUM</w:t>
            </w:r>
          </w:p>
        </w:tc>
        <w:tc>
          <w:tcPr>
            <w:tcW w:w="2128" w:type="dxa"/>
            <w:tcBorders>
              <w:bottom w:val="single" w:sz="4" w:space="0" w:color="auto"/>
            </w:tcBorders>
            <w:vAlign w:val="center"/>
          </w:tcPr>
          <w:p w:rsidR="004C56E5" w:rsidRPr="00297CB4" w:rsidRDefault="004C56E5" w:rsidP="00135ABB">
            <w:r w:rsidRPr="00297CB4">
              <w:t>Ενέργεια</w:t>
            </w:r>
          </w:p>
        </w:tc>
        <w:tc>
          <w:tcPr>
            <w:tcW w:w="1983" w:type="dxa"/>
            <w:tcBorders>
              <w:bottom w:val="single" w:sz="4" w:space="0" w:color="auto"/>
            </w:tcBorders>
            <w:vAlign w:val="center"/>
          </w:tcPr>
          <w:p w:rsidR="004C56E5" w:rsidRPr="00297CB4" w:rsidRDefault="00FC3E61" w:rsidP="00135ABB">
            <w:r w:rsidRPr="00297CB4">
              <w:t xml:space="preserve">Απρ. </w:t>
            </w:r>
            <w:r w:rsidR="004C56E5" w:rsidRPr="00297CB4">
              <w:t>2019</w:t>
            </w:r>
          </w:p>
        </w:tc>
        <w:tc>
          <w:tcPr>
            <w:tcW w:w="2694" w:type="dxa"/>
            <w:gridSpan w:val="2"/>
            <w:tcBorders>
              <w:bottom w:val="single" w:sz="4" w:space="0" w:color="auto"/>
            </w:tcBorders>
            <w:vAlign w:val="center"/>
          </w:tcPr>
          <w:p w:rsidR="004C56E5" w:rsidRPr="00297CB4" w:rsidRDefault="00923893" w:rsidP="00135ABB">
            <w:pPr>
              <w:rPr>
                <w:rFonts w:cs="Arial"/>
                <w:color w:val="5F497A" w:themeColor="accent4" w:themeShade="BF"/>
                <w:sz w:val="16"/>
                <w:szCs w:val="16"/>
              </w:rPr>
            </w:pPr>
            <w:hyperlink r:id="rId41" w:history="1">
              <w:r w:rsidR="004C56E5" w:rsidRPr="00297CB4">
                <w:rPr>
                  <w:rStyle w:val="-"/>
                  <w:rFonts w:cs="Arial"/>
                  <w:color w:val="5F497A" w:themeColor="accent4" w:themeShade="BF"/>
                  <w:sz w:val="16"/>
                  <w:szCs w:val="16"/>
                  <w:lang w:val="en-US"/>
                </w:rPr>
                <w:t>http</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en</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energetika</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restec</w:t>
              </w:r>
              <w:r w:rsidR="004C56E5" w:rsidRPr="00297CB4">
                <w:rPr>
                  <w:rStyle w:val="-"/>
                  <w:rFonts w:cs="Arial"/>
                  <w:color w:val="5F497A" w:themeColor="accent4" w:themeShade="BF"/>
                  <w:sz w:val="16"/>
                  <w:szCs w:val="16"/>
                </w:rPr>
                <w:t>.</w:t>
              </w:r>
              <w:r w:rsidR="004C56E5" w:rsidRPr="00297CB4">
                <w:rPr>
                  <w:rStyle w:val="-"/>
                  <w:rFonts w:cs="Arial"/>
                  <w:color w:val="5F497A" w:themeColor="accent4" w:themeShade="BF"/>
                  <w:sz w:val="16"/>
                  <w:szCs w:val="16"/>
                  <w:lang w:val="en-US"/>
                </w:rPr>
                <w:t>ru</w:t>
              </w:r>
            </w:hyperlink>
          </w:p>
        </w:tc>
      </w:tr>
    </w:tbl>
    <w:p w:rsidR="00033F4E" w:rsidRPr="008E6F2F" w:rsidRDefault="00033F4E" w:rsidP="00135ABB"/>
    <w:p w:rsidR="00033F4E" w:rsidRPr="008E6F2F" w:rsidRDefault="00033F4E" w:rsidP="00135ABB"/>
    <w:sectPr w:rsidR="00033F4E" w:rsidRPr="008E6F2F" w:rsidSect="00771D2E">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93" w:rsidRDefault="00923893" w:rsidP="00135ABB">
      <w:r>
        <w:separator/>
      </w:r>
    </w:p>
  </w:endnote>
  <w:endnote w:type="continuationSeparator" w:id="0">
    <w:p w:rsidR="00923893" w:rsidRDefault="00923893" w:rsidP="0013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00" w:rsidRPr="00105529" w:rsidRDefault="00C45800" w:rsidP="00135ABB">
    <w:pPr>
      <w:pStyle w:val="a6"/>
      <w:rPr>
        <w:lang w:val="el-GR"/>
      </w:rPr>
    </w:pPr>
    <w:r>
      <w:rPr>
        <w:lang w:val="el-GR"/>
      </w:rPr>
      <w:tab/>
    </w:r>
    <w:r>
      <w:rPr>
        <w:lang w:val="el-GR"/>
      </w:rPr>
      <w:tab/>
    </w:r>
    <w:r w:rsidR="00923893">
      <w:fldChar w:fldCharType="begin"/>
    </w:r>
    <w:r w:rsidR="00923893">
      <w:instrText xml:space="preserve"> PAGE   \* MERGEFORMAT </w:instrText>
    </w:r>
    <w:r w:rsidR="00923893">
      <w:fldChar w:fldCharType="separate"/>
    </w:r>
    <w:r w:rsidR="00A52229">
      <w:rPr>
        <w:noProof/>
      </w:rPr>
      <w:t>1</w:t>
    </w:r>
    <w:r w:rsidR="00923893">
      <w:rPr>
        <w:noProof/>
      </w:rPr>
      <w:fldChar w:fldCharType="end"/>
    </w:r>
    <w:r>
      <w:t xml:space="preserve"> </w:t>
    </w:r>
    <w:r>
      <w:rPr>
        <w:lang w:val="el-GR"/>
      </w:rPr>
      <w:t xml:space="preserve">από </w:t>
    </w:r>
    <w:r w:rsidR="00923893">
      <w:fldChar w:fldCharType="begin"/>
    </w:r>
    <w:r w:rsidR="00923893">
      <w:instrText xml:space="preserve"> NUMPAGES   \* MERGEFORMAT </w:instrText>
    </w:r>
    <w:r w:rsidR="00923893">
      <w:fldChar w:fldCharType="separate"/>
    </w:r>
    <w:r w:rsidR="00A52229" w:rsidRPr="00A52229">
      <w:rPr>
        <w:noProof/>
        <w:lang w:val="el-GR"/>
      </w:rPr>
      <w:t>5</w:t>
    </w:r>
    <w:r w:rsidR="00923893">
      <w:rPr>
        <w:noProof/>
        <w:lang w:val="el-GR"/>
      </w:rPr>
      <w:fldChar w:fldCharType="end"/>
    </w:r>
    <w:r>
      <w:rPr>
        <w:lang w:val="el-GR"/>
      </w:rPr>
      <w:tab/>
    </w:r>
    <w:r>
      <w:rPr>
        <w:lang w:val="el-GR"/>
      </w:rPr>
      <w:tab/>
    </w:r>
  </w:p>
  <w:p w:rsidR="00C45800" w:rsidRDefault="00C45800" w:rsidP="00135A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93" w:rsidRDefault="00923893" w:rsidP="00135ABB">
      <w:r>
        <w:separator/>
      </w:r>
    </w:p>
  </w:footnote>
  <w:footnote w:type="continuationSeparator" w:id="0">
    <w:p w:rsidR="00923893" w:rsidRDefault="00923893" w:rsidP="0013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1pt;height:1pt;visibility:visible" o:bullet="t">
        <v:imagedata r:id="rId1" o:title="The specialized exhibition of material lifting equipment “CranExpo”"/>
      </v:shape>
    </w:pict>
  </w:numPicBullet>
  <w:numPicBullet w:numPicBulletId="1">
    <w:pict>
      <v:shape id="_x0000_i1029" type="#_x0000_t75" alt="http://waste-tech.ru/img/tran.gif" style="width:7.5pt;height:7.5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46CA1"/>
    <w:multiLevelType w:val="hybridMultilevel"/>
    <w:tmpl w:val="B00651A6"/>
    <w:lvl w:ilvl="0" w:tplc="BE76580C">
      <w:start w:val="1"/>
      <w:numFmt w:val="decimal"/>
      <w:pStyle w:val="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2"/>
  </w:num>
  <w:num w:numId="7">
    <w:abstractNumId w:val="6"/>
  </w:num>
  <w:num w:numId="8">
    <w:abstractNumId w:val="7"/>
  </w:num>
  <w:num w:numId="9">
    <w:abstractNumId w:val="3"/>
  </w:num>
  <w:num w:numId="10">
    <w:abstractNumId w:val="3"/>
  </w:num>
  <w:num w:numId="11">
    <w:abstractNumId w:val="3"/>
    <w:lvlOverride w:ilvl="0">
      <w:startOverride w:val="1"/>
    </w:lvlOverride>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28"/>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6BDB"/>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E3"/>
    <w:rsid w:val="00043676"/>
    <w:rsid w:val="00044348"/>
    <w:rsid w:val="00044410"/>
    <w:rsid w:val="0004450C"/>
    <w:rsid w:val="0004565B"/>
    <w:rsid w:val="00046E36"/>
    <w:rsid w:val="000502D9"/>
    <w:rsid w:val="0005035C"/>
    <w:rsid w:val="0005090D"/>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3136"/>
    <w:rsid w:val="001039DD"/>
    <w:rsid w:val="00103A6E"/>
    <w:rsid w:val="00103C4A"/>
    <w:rsid w:val="001043FF"/>
    <w:rsid w:val="00104523"/>
    <w:rsid w:val="00104532"/>
    <w:rsid w:val="00104611"/>
    <w:rsid w:val="001049E6"/>
    <w:rsid w:val="00104C8B"/>
    <w:rsid w:val="00105529"/>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82C"/>
    <w:rsid w:val="00120AD0"/>
    <w:rsid w:val="00121106"/>
    <w:rsid w:val="00121327"/>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605"/>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2B6"/>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AE"/>
    <w:rsid w:val="00207D0E"/>
    <w:rsid w:val="00210132"/>
    <w:rsid w:val="00210AFC"/>
    <w:rsid w:val="00211B5E"/>
    <w:rsid w:val="002125D1"/>
    <w:rsid w:val="00212ED1"/>
    <w:rsid w:val="002142E5"/>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60B"/>
    <w:rsid w:val="002A58AF"/>
    <w:rsid w:val="002A60A2"/>
    <w:rsid w:val="002A6470"/>
    <w:rsid w:val="002A654C"/>
    <w:rsid w:val="002A73C2"/>
    <w:rsid w:val="002A74DC"/>
    <w:rsid w:val="002A7675"/>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CB4"/>
    <w:rsid w:val="00312860"/>
    <w:rsid w:val="00313C0C"/>
    <w:rsid w:val="00314363"/>
    <w:rsid w:val="00314882"/>
    <w:rsid w:val="00314C9C"/>
    <w:rsid w:val="003159E0"/>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7A4"/>
    <w:rsid w:val="00355BC2"/>
    <w:rsid w:val="00355DDA"/>
    <w:rsid w:val="00355EC2"/>
    <w:rsid w:val="0035667D"/>
    <w:rsid w:val="00357018"/>
    <w:rsid w:val="0035747B"/>
    <w:rsid w:val="00360FBA"/>
    <w:rsid w:val="00361255"/>
    <w:rsid w:val="00361BF3"/>
    <w:rsid w:val="00362740"/>
    <w:rsid w:val="00362A2F"/>
    <w:rsid w:val="00363B2F"/>
    <w:rsid w:val="00364245"/>
    <w:rsid w:val="003642E1"/>
    <w:rsid w:val="00364732"/>
    <w:rsid w:val="00365B41"/>
    <w:rsid w:val="00365DBE"/>
    <w:rsid w:val="0036639E"/>
    <w:rsid w:val="00366D95"/>
    <w:rsid w:val="0036704B"/>
    <w:rsid w:val="003671BA"/>
    <w:rsid w:val="00367B9D"/>
    <w:rsid w:val="00367F0D"/>
    <w:rsid w:val="00371E8D"/>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F79"/>
    <w:rsid w:val="0047360A"/>
    <w:rsid w:val="004739D9"/>
    <w:rsid w:val="00473D6D"/>
    <w:rsid w:val="00473F08"/>
    <w:rsid w:val="0047498A"/>
    <w:rsid w:val="0047567A"/>
    <w:rsid w:val="004756F9"/>
    <w:rsid w:val="00476012"/>
    <w:rsid w:val="00476C91"/>
    <w:rsid w:val="00480009"/>
    <w:rsid w:val="004820B5"/>
    <w:rsid w:val="00482D7F"/>
    <w:rsid w:val="00482E68"/>
    <w:rsid w:val="00482E8E"/>
    <w:rsid w:val="0048321D"/>
    <w:rsid w:val="00483432"/>
    <w:rsid w:val="004834C7"/>
    <w:rsid w:val="00483560"/>
    <w:rsid w:val="004839E0"/>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89F"/>
    <w:rsid w:val="00572D22"/>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0BB0"/>
    <w:rsid w:val="005D120F"/>
    <w:rsid w:val="005D1DA8"/>
    <w:rsid w:val="005D1E7F"/>
    <w:rsid w:val="005D2648"/>
    <w:rsid w:val="005D2F0E"/>
    <w:rsid w:val="005D33EF"/>
    <w:rsid w:val="005D340F"/>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801C0"/>
    <w:rsid w:val="007804A7"/>
    <w:rsid w:val="0078161B"/>
    <w:rsid w:val="00781764"/>
    <w:rsid w:val="007817D6"/>
    <w:rsid w:val="00781932"/>
    <w:rsid w:val="00782679"/>
    <w:rsid w:val="00783A56"/>
    <w:rsid w:val="0078456C"/>
    <w:rsid w:val="0078484E"/>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99B"/>
    <w:rsid w:val="007C2CA3"/>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097"/>
    <w:rsid w:val="007E54DA"/>
    <w:rsid w:val="007E5B04"/>
    <w:rsid w:val="007E6098"/>
    <w:rsid w:val="007E72C1"/>
    <w:rsid w:val="007E73DD"/>
    <w:rsid w:val="007E7DCB"/>
    <w:rsid w:val="007F01BE"/>
    <w:rsid w:val="007F0266"/>
    <w:rsid w:val="007F0F58"/>
    <w:rsid w:val="007F2776"/>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3893"/>
    <w:rsid w:val="00924118"/>
    <w:rsid w:val="00924167"/>
    <w:rsid w:val="009241F2"/>
    <w:rsid w:val="0092433F"/>
    <w:rsid w:val="009259D2"/>
    <w:rsid w:val="0092658F"/>
    <w:rsid w:val="00926881"/>
    <w:rsid w:val="00926DC7"/>
    <w:rsid w:val="00926EB6"/>
    <w:rsid w:val="00927514"/>
    <w:rsid w:val="00927A8B"/>
    <w:rsid w:val="00930247"/>
    <w:rsid w:val="00931141"/>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BB4"/>
    <w:rsid w:val="00956D18"/>
    <w:rsid w:val="009570D5"/>
    <w:rsid w:val="009576A9"/>
    <w:rsid w:val="009577E7"/>
    <w:rsid w:val="00960739"/>
    <w:rsid w:val="00961A5C"/>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7E96"/>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A04"/>
    <w:rsid w:val="00A35C61"/>
    <w:rsid w:val="00A35F8D"/>
    <w:rsid w:val="00A36B3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229"/>
    <w:rsid w:val="00A52348"/>
    <w:rsid w:val="00A529E6"/>
    <w:rsid w:val="00A54734"/>
    <w:rsid w:val="00A5476D"/>
    <w:rsid w:val="00A55C9C"/>
    <w:rsid w:val="00A56083"/>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4540"/>
    <w:rsid w:val="00A94BC6"/>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632"/>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718D"/>
    <w:rsid w:val="00B07E4F"/>
    <w:rsid w:val="00B07FFA"/>
    <w:rsid w:val="00B113F3"/>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CE"/>
    <w:rsid w:val="00C45800"/>
    <w:rsid w:val="00C4594C"/>
    <w:rsid w:val="00C45C54"/>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3007"/>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A1F"/>
    <w:rsid w:val="00CB45E2"/>
    <w:rsid w:val="00CB46E0"/>
    <w:rsid w:val="00CB472D"/>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A2C"/>
    <w:rsid w:val="00D0048D"/>
    <w:rsid w:val="00D00B43"/>
    <w:rsid w:val="00D011E3"/>
    <w:rsid w:val="00D01B4C"/>
    <w:rsid w:val="00D023DB"/>
    <w:rsid w:val="00D03D90"/>
    <w:rsid w:val="00D04603"/>
    <w:rsid w:val="00D04619"/>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268"/>
    <w:rsid w:val="00E32563"/>
    <w:rsid w:val="00E32946"/>
    <w:rsid w:val="00E33A69"/>
    <w:rsid w:val="00E33C4E"/>
    <w:rsid w:val="00E33CC2"/>
    <w:rsid w:val="00E3551F"/>
    <w:rsid w:val="00E35616"/>
    <w:rsid w:val="00E3584A"/>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B04"/>
    <w:rsid w:val="00F24F6B"/>
    <w:rsid w:val="00F25021"/>
    <w:rsid w:val="00F252A7"/>
    <w:rsid w:val="00F2557D"/>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444F"/>
    <w:rsid w:val="00F44979"/>
    <w:rsid w:val="00F449A1"/>
    <w:rsid w:val="00F47CE6"/>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91"/>
    <w:rsid w:val="00FC3C85"/>
    <w:rsid w:val="00FC3E6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themeColor="accent4" w:themeShade="80"/>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2">
    <w:name w:val="heading 2"/>
    <w:basedOn w:val="a"/>
    <w:link w:val="2Char"/>
    <w:autoRedefine/>
    <w:uiPriority w:val="9"/>
    <w:qFormat/>
    <w:rsid w:val="00777412"/>
    <w:pPr>
      <w:numPr>
        <w:numId w:val="9"/>
      </w:numPr>
      <w:tabs>
        <w:tab w:val="left" w:pos="720"/>
      </w:tabs>
      <w:spacing w:before="100" w:beforeAutospacing="1" w:after="100" w:afterAutospacing="1" w:line="240" w:lineRule="auto"/>
      <w:ind w:left="720"/>
      <w:outlineLvl w:val="1"/>
    </w:pPr>
    <w:rPr>
      <w:rFonts w:eastAsia="Times New Roman"/>
      <w:b/>
      <w:bCs/>
      <w:i/>
      <w:color w:val="5F497A" w:themeColor="accent4" w:themeShade="BF"/>
      <w:sz w:val="22"/>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77412"/>
    <w:rPr>
      <w:rFonts w:ascii="Georgia" w:eastAsia="Times New Roman" w:hAnsi="Georgia"/>
      <w:b/>
      <w:bCs/>
      <w:i/>
      <w:color w:val="5F497A" w:themeColor="accent4" w:themeShade="BF"/>
      <w:sz w:val="22"/>
      <w:szCs w:val="22"/>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themeColor="accent2" w:themeShade="BF"/>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417133"/>
    <w:pPr>
      <w:tabs>
        <w:tab w:val="left" w:pos="660"/>
        <w:tab w:val="right" w:leader="dot" w:pos="4509"/>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30">
    <w:name w:val="toc 3"/>
    <w:basedOn w:val="a"/>
    <w:next w:val="a"/>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themeColor="accent4" w:themeShade="80"/>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2">
    <w:name w:val="heading 2"/>
    <w:basedOn w:val="a"/>
    <w:link w:val="2Char"/>
    <w:autoRedefine/>
    <w:uiPriority w:val="9"/>
    <w:qFormat/>
    <w:rsid w:val="00777412"/>
    <w:pPr>
      <w:numPr>
        <w:numId w:val="9"/>
      </w:numPr>
      <w:tabs>
        <w:tab w:val="left" w:pos="720"/>
      </w:tabs>
      <w:spacing w:before="100" w:beforeAutospacing="1" w:after="100" w:afterAutospacing="1" w:line="240" w:lineRule="auto"/>
      <w:ind w:left="720"/>
      <w:outlineLvl w:val="1"/>
    </w:pPr>
    <w:rPr>
      <w:rFonts w:eastAsia="Times New Roman"/>
      <w:b/>
      <w:bCs/>
      <w:i/>
      <w:color w:val="5F497A" w:themeColor="accent4" w:themeShade="BF"/>
      <w:sz w:val="22"/>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77412"/>
    <w:rPr>
      <w:rFonts w:ascii="Georgia" w:eastAsia="Times New Roman" w:hAnsi="Georgia"/>
      <w:b/>
      <w:bCs/>
      <w:i/>
      <w:color w:val="5F497A" w:themeColor="accent4" w:themeShade="BF"/>
      <w:sz w:val="22"/>
      <w:szCs w:val="22"/>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themeColor="accent2" w:themeShade="BF"/>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417133"/>
    <w:pPr>
      <w:tabs>
        <w:tab w:val="left" w:pos="660"/>
        <w:tab w:val="right" w:leader="dot" w:pos="4509"/>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30">
    <w:name w:val="toc 3"/>
    <w:basedOn w:val="a"/>
    <w:next w:val="a"/>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L/TXT/PDF/?uri=CELEX:32018R1230&amp;from=EN" TargetMode="External"/><Relationship Id="rId18" Type="http://schemas.openxmlformats.org/officeDocument/2006/relationships/hyperlink" Target="http://www.pcvexpo.ru" TargetMode="External"/><Relationship Id="rId26" Type="http://schemas.openxmlformats.org/officeDocument/2006/relationships/hyperlink" Target="http://www.aquatherm-moscow.ru" TargetMode="External"/><Relationship Id="rId39" Type="http://schemas.openxmlformats.org/officeDocument/2006/relationships/hyperlink" Target="http://www.aquatherm-spb.com/en/" TargetMode="External"/><Relationship Id="rId3" Type="http://schemas.openxmlformats.org/officeDocument/2006/relationships/styles" Target="styles.xml"/><Relationship Id="rId21" Type="http://schemas.openxmlformats.org/officeDocument/2006/relationships/hyperlink" Target="http://www.aptekaexpo.ru" TargetMode="External"/><Relationship Id="rId34" Type="http://schemas.openxmlformats.org/officeDocument/2006/relationships/hyperlink" Target="http://www.mmms-expo.ru/e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eaeunion.org/ru-ru/Pages/DisplayDocument.aspx?s=%7Be1f13d1d-5914-465c-835f-2aa3762eddda%7D&amp;w=9260b414-defe-45cc-88a3-eb5c73238076&amp;l=%7B8a412e96-924f-4b3c-8321-0d5e767e5f91%7D&amp;EntityID=18833" TargetMode="External"/><Relationship Id="rId17" Type="http://schemas.openxmlformats.org/officeDocument/2006/relationships/hyperlink" Target="http://www.expoleather.ru" TargetMode="External"/><Relationship Id="rId25" Type="http://schemas.openxmlformats.org/officeDocument/2006/relationships/hyperlink" Target="http://www.prod-expo.ru" TargetMode="External"/><Relationship Id="rId33" Type="http://schemas.openxmlformats.org/officeDocument/2006/relationships/hyperlink" Target="http://mpires.ru" TargetMode="External"/><Relationship Id="rId38" Type="http://schemas.openxmlformats.org/officeDocument/2006/relationships/hyperlink" Target="http://www.interstroyexpo.com/en-GB/" TargetMode="External"/><Relationship Id="rId2" Type="http://schemas.openxmlformats.org/officeDocument/2006/relationships/numbering" Target="numbering.xml"/><Relationship Id="rId16" Type="http://schemas.openxmlformats.org/officeDocument/2006/relationships/hyperlink" Target="http://www.world-food.ru" TargetMode="External"/><Relationship Id="rId20" Type="http://schemas.openxmlformats.org/officeDocument/2006/relationships/hyperlink" Target="http://mpires.ru" TargetMode="External"/><Relationship Id="rId29" Type="http://schemas.openxmlformats.org/officeDocument/2006/relationships/hyperlink" Target="http://www.itmexpo.ru/en/" TargetMode="External"/><Relationship Id="rId41" Type="http://schemas.openxmlformats.org/officeDocument/2006/relationships/hyperlink" Target="http://en.energetika-reste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ic.government.ru/media/files/OftlqdeNRI4.pdf" TargetMode="External"/><Relationship Id="rId24" Type="http://schemas.openxmlformats.org/officeDocument/2006/relationships/hyperlink" Target="http://www.intercharmspb.ru" TargetMode="External"/><Relationship Id="rId32" Type="http://schemas.openxmlformats.org/officeDocument/2006/relationships/hyperlink" Target="http://www.ipls-russia.ru" TargetMode="External"/><Relationship Id="rId37" Type="http://schemas.openxmlformats.org/officeDocument/2006/relationships/hyperlink" Target="http://www.interfood-expo.ru/" TargetMode="External"/><Relationship Id="rId40" Type="http://schemas.openxmlformats.org/officeDocument/2006/relationships/hyperlink" Target="http://www.intercharm.ru/en/autum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junwex-spb.ru" TargetMode="External"/><Relationship Id="rId28" Type="http://schemas.openxmlformats.org/officeDocument/2006/relationships/hyperlink" Target="http://www.ingred.ru" TargetMode="External"/><Relationship Id="rId36" Type="http://schemas.openxmlformats.org/officeDocument/2006/relationships/hyperlink" Target="http://www.ipheb.ru/" TargetMode="External"/><Relationship Id="rId10" Type="http://schemas.openxmlformats.org/officeDocument/2006/relationships/image" Target="media/image3.png"/><Relationship Id="rId19" Type="http://schemas.openxmlformats.org/officeDocument/2006/relationships/hyperlink" Target="http://www.intercharm.ru/en/autumn/" TargetMode="External"/><Relationship Id="rId31" Type="http://schemas.openxmlformats.org/officeDocument/2006/relationships/hyperlink" Target="http://modern-bakery.ru." TargetMode="External"/><Relationship Id="rId4" Type="http://schemas.microsoft.com/office/2007/relationships/stylesWithEffects" Target="stylesWithEffects.xml"/><Relationship Id="rId9" Type="http://schemas.openxmlformats.org/officeDocument/2006/relationships/hyperlink" Target="mailto:ecocom-moscow@mfa.gr" TargetMode="External"/><Relationship Id="rId14" Type="http://schemas.openxmlformats.org/officeDocument/2006/relationships/hyperlink" Target="http://www.investinbelarus.by/en/privatization-opportunities/" TargetMode="External"/><Relationship Id="rId22" Type="http://schemas.openxmlformats.org/officeDocument/2006/relationships/hyperlink" Target="http://www.upakovka-tradefair.com" TargetMode="External"/><Relationship Id="rId27" Type="http://schemas.openxmlformats.org/officeDocument/2006/relationships/hyperlink" Target="http://cpm-moscow.com" TargetMode="External"/><Relationship Id="rId30" Type="http://schemas.openxmlformats.org/officeDocument/2006/relationships/hyperlink" Target="http://www.mitt.ru" TargetMode="External"/><Relationship Id="rId35" Type="http://schemas.openxmlformats.org/officeDocument/2006/relationships/hyperlink" Target="http://www.worldbuild-moscow.ru/en-GB"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PROTYPA\Newslet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B5252-5CE9-429E-816C-95FE560C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Newsletter1.dotx</Template>
  <TotalTime>1</TotalTime>
  <Pages>5</Pages>
  <Words>3424</Words>
  <Characters>18494</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21875</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user</cp:lastModifiedBy>
  <cp:revision>2</cp:revision>
  <cp:lastPrinted>2018-09-26T07:46:00Z</cp:lastPrinted>
  <dcterms:created xsi:type="dcterms:W3CDTF">2018-10-02T07:50:00Z</dcterms:created>
  <dcterms:modified xsi:type="dcterms:W3CDTF">2018-10-02T07:50:00Z</dcterms:modified>
</cp:coreProperties>
</file>